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936" w:rsidRPr="00F36936" w:rsidRDefault="00F36936" w:rsidP="00F36936">
      <w:pPr>
        <w:jc w:val="center"/>
        <w:rPr>
          <w:b/>
          <w:bCs/>
          <w:lang w:val="ru-RU"/>
        </w:rPr>
      </w:pPr>
      <w:r w:rsidRPr="00F36936">
        <w:rPr>
          <w:b/>
          <w:bCs/>
          <w:lang w:val="uk-UA"/>
        </w:rPr>
        <w:t xml:space="preserve">ЗАПИТ НА ПОДАННЯ ЦІНОВОЇ ПРОПОЗИЦІЇ </w:t>
      </w:r>
      <w:r w:rsidRPr="00F36936">
        <w:rPr>
          <w:b/>
          <w:bCs/>
          <w:lang w:val="ru-RU"/>
        </w:rPr>
        <w:t>№</w:t>
      </w:r>
      <w:r w:rsidRPr="00F36936">
        <w:rPr>
          <w:b/>
          <w:bCs/>
          <w:lang w:val="uk-UA"/>
        </w:rPr>
        <w:t xml:space="preserve"> </w:t>
      </w:r>
      <w:r w:rsidRPr="00F36936">
        <w:rPr>
          <w:b/>
          <w:bCs/>
        </w:rPr>
        <w:t>ZKVU</w:t>
      </w:r>
      <w:r w:rsidRPr="00F36936">
        <w:rPr>
          <w:b/>
          <w:bCs/>
          <w:lang w:val="ru-RU"/>
        </w:rPr>
        <w:t>1908</w:t>
      </w:r>
    </w:p>
    <w:p w:rsidR="00F36936" w:rsidRPr="00F36936" w:rsidRDefault="00F36936" w:rsidP="00F36936">
      <w:pPr>
        <w:pStyle w:val="1"/>
        <w:ind w:left="426" w:right="283"/>
        <w:jc w:val="center"/>
        <w:rPr>
          <w:rFonts w:ascii="Times New Roman" w:hAnsi="Times New Roman" w:cs="Times New Roman"/>
          <w:iCs/>
          <w:color w:val="000000" w:themeColor="text1"/>
          <w:sz w:val="24"/>
          <w:szCs w:val="24"/>
          <w:lang w:val="uk-UA"/>
        </w:rPr>
      </w:pPr>
      <w:r w:rsidRPr="00F36936">
        <w:rPr>
          <w:rFonts w:ascii="Times New Roman" w:hAnsi="Times New Roman" w:cs="Times New Roman"/>
          <w:iCs/>
          <w:color w:val="000000" w:themeColor="text1"/>
          <w:sz w:val="24"/>
          <w:szCs w:val="24"/>
          <w:lang w:val="uk-UA"/>
        </w:rPr>
        <w:t>на технічне забезпечення 18 фестивалів  «З країни в Україну» в малих містах Луганської, Донецької, Запорізької, Херсонської, Одеської та Закарпатської областей в рамках програм Агенції США з міжнародного розвитку (USAID).</w:t>
      </w:r>
    </w:p>
    <w:p w:rsidR="00F36936" w:rsidRPr="00F36936" w:rsidRDefault="00F36936" w:rsidP="00F36936">
      <w:pPr>
        <w:pStyle w:val="1"/>
        <w:jc w:val="center"/>
        <w:rPr>
          <w:rFonts w:ascii="Times New Roman" w:hAnsi="Times New Roman" w:cs="Times New Roman"/>
          <w:sz w:val="24"/>
          <w:szCs w:val="24"/>
          <w:lang w:val="uk-UA"/>
        </w:rPr>
      </w:pPr>
      <w:r w:rsidRPr="00F36936">
        <w:rPr>
          <w:rFonts w:ascii="Times New Roman" w:hAnsi="Times New Roman" w:cs="Times New Roman"/>
          <w:sz w:val="24"/>
          <w:szCs w:val="24"/>
          <w:lang w:val="uk-UA"/>
        </w:rPr>
        <w:t>ДОДАТОК А4 до ЗНПЦП № ZKVU1908</w:t>
      </w:r>
    </w:p>
    <w:p w:rsidR="00AF6C21" w:rsidRPr="00F36936" w:rsidRDefault="00AF6C21" w:rsidP="0094187D">
      <w:pPr>
        <w:pStyle w:val="1"/>
        <w:jc w:val="center"/>
        <w:rPr>
          <w:rFonts w:ascii="Times New Roman" w:hAnsi="Times New Roman" w:cs="Times New Roman"/>
          <w:sz w:val="24"/>
          <w:szCs w:val="24"/>
          <w:lang w:val="uk-UA"/>
        </w:rPr>
      </w:pPr>
      <w:r w:rsidRPr="00F36936">
        <w:rPr>
          <w:rFonts w:ascii="Times New Roman" w:hAnsi="Times New Roman" w:cs="Times New Roman"/>
          <w:sz w:val="24"/>
          <w:szCs w:val="24"/>
          <w:lang w:val="uk-UA"/>
        </w:rPr>
        <w:t>ТЕХНІЧНИЙ БРИФ НА ОБСЛУГОВУВАННЯ МАНДРІВНОГО КУЛЬТУРНО-ПРОСВІТНИЦЬКОГО ФЕСТИВАЛЮ «З КРАЇИНИ В УКРАЇНУ» 20</w:t>
      </w:r>
      <w:bookmarkStart w:id="0" w:name="_GoBack"/>
      <w:bookmarkEnd w:id="0"/>
      <w:r w:rsidRPr="00F36936">
        <w:rPr>
          <w:rFonts w:ascii="Times New Roman" w:hAnsi="Times New Roman" w:cs="Times New Roman"/>
          <w:sz w:val="24"/>
          <w:szCs w:val="24"/>
          <w:lang w:val="uk-UA"/>
        </w:rPr>
        <w:t>19</w:t>
      </w:r>
    </w:p>
    <w:p w:rsidR="0094187D" w:rsidRPr="00F36936" w:rsidRDefault="0094187D" w:rsidP="0094187D">
      <w:pPr>
        <w:rPr>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9"/>
        <w:gridCol w:w="2735"/>
        <w:gridCol w:w="7161"/>
      </w:tblGrid>
      <w:tr w:rsidR="00AF6C21" w:rsidRPr="00F36936" w:rsidTr="00C42366">
        <w:tc>
          <w:tcPr>
            <w:tcW w:w="416" w:type="pct"/>
            <w:tcBorders>
              <w:top w:val="single" w:sz="24" w:space="0" w:color="A8D08D"/>
              <w:left w:val="single" w:sz="24" w:space="0" w:color="A8D08D"/>
              <w:bottom w:val="dashed" w:sz="4" w:space="0" w:color="auto"/>
              <w:right w:val="dashed" w:sz="4" w:space="0" w:color="auto"/>
            </w:tcBorders>
            <w:shd w:val="clear" w:color="auto" w:fill="auto"/>
            <w:vAlign w:val="center"/>
          </w:tcPr>
          <w:p w:rsidR="00AF6C21" w:rsidRPr="00F36936" w:rsidRDefault="00AF6C21" w:rsidP="00C42366">
            <w:pPr>
              <w:jc w:val="center"/>
              <w:rPr>
                <w:color w:val="000000"/>
                <w:lang w:val="uk-UA"/>
              </w:rPr>
            </w:pPr>
            <w:r w:rsidRPr="00F36936">
              <w:rPr>
                <w:color w:val="000000"/>
                <w:lang w:val="uk-UA"/>
              </w:rPr>
              <w:t>1</w:t>
            </w:r>
          </w:p>
        </w:tc>
        <w:tc>
          <w:tcPr>
            <w:tcW w:w="1267" w:type="pct"/>
            <w:tcBorders>
              <w:top w:val="single" w:sz="24" w:space="0" w:color="A8D08D"/>
              <w:left w:val="dashed" w:sz="4" w:space="0" w:color="auto"/>
              <w:bottom w:val="dashed" w:sz="4" w:space="0" w:color="auto"/>
              <w:right w:val="dashed" w:sz="4" w:space="0" w:color="auto"/>
            </w:tcBorders>
            <w:shd w:val="clear" w:color="auto" w:fill="auto"/>
            <w:vAlign w:val="center"/>
          </w:tcPr>
          <w:p w:rsidR="00AF6C21" w:rsidRPr="00F36936" w:rsidRDefault="00AF6C21" w:rsidP="00C42366">
            <w:pPr>
              <w:rPr>
                <w:color w:val="000000"/>
                <w:lang w:val="uk-UA"/>
              </w:rPr>
            </w:pPr>
            <w:r w:rsidRPr="00F36936">
              <w:rPr>
                <w:color w:val="000000"/>
                <w:lang w:val="uk-UA"/>
              </w:rPr>
              <w:t>Проект</w:t>
            </w:r>
          </w:p>
        </w:tc>
        <w:tc>
          <w:tcPr>
            <w:tcW w:w="3316" w:type="pct"/>
            <w:tcBorders>
              <w:top w:val="single" w:sz="24" w:space="0" w:color="A8D08D"/>
              <w:left w:val="dashed" w:sz="4" w:space="0" w:color="auto"/>
              <w:bottom w:val="dashed" w:sz="4" w:space="0" w:color="auto"/>
              <w:right w:val="single" w:sz="24" w:space="0" w:color="A8D08D"/>
            </w:tcBorders>
            <w:shd w:val="clear" w:color="auto" w:fill="auto"/>
          </w:tcPr>
          <w:p w:rsidR="00AF6C21" w:rsidRPr="00F36936" w:rsidRDefault="00AF6C21" w:rsidP="00C42366">
            <w:pPr>
              <w:rPr>
                <w:color w:val="000000"/>
                <w:lang w:val="uk-UA"/>
              </w:rPr>
            </w:pPr>
            <w:r w:rsidRPr="00F36936">
              <w:rPr>
                <w:color w:val="000000"/>
                <w:lang w:val="uk-UA"/>
              </w:rPr>
              <w:t xml:space="preserve">Мандрівний культурно-просвітницький фестиваль «З країни в Україну». Фестиваль, що проходить на сході країни у маленьких містечках донецької та луганської області. </w:t>
            </w:r>
          </w:p>
        </w:tc>
      </w:tr>
      <w:tr w:rsidR="00AF6C21" w:rsidRPr="00F36936" w:rsidTr="00C42366">
        <w:tc>
          <w:tcPr>
            <w:tcW w:w="416" w:type="pct"/>
            <w:tcBorders>
              <w:top w:val="dashed" w:sz="4" w:space="0" w:color="auto"/>
              <w:left w:val="single" w:sz="24" w:space="0" w:color="A8D08D"/>
              <w:bottom w:val="dashed" w:sz="4" w:space="0" w:color="auto"/>
              <w:right w:val="dashed" w:sz="4" w:space="0" w:color="auto"/>
            </w:tcBorders>
            <w:shd w:val="clear" w:color="auto" w:fill="auto"/>
            <w:vAlign w:val="center"/>
          </w:tcPr>
          <w:p w:rsidR="00AF6C21" w:rsidRPr="00F36936" w:rsidRDefault="00AF6C21" w:rsidP="00C42366">
            <w:pPr>
              <w:jc w:val="center"/>
              <w:rPr>
                <w:color w:val="000000"/>
                <w:lang w:val="uk-UA"/>
              </w:rPr>
            </w:pPr>
            <w:r w:rsidRPr="00F36936">
              <w:rPr>
                <w:color w:val="000000"/>
                <w:lang w:val="uk-UA"/>
              </w:rPr>
              <w:t>2</w:t>
            </w:r>
          </w:p>
        </w:tc>
        <w:tc>
          <w:tcPr>
            <w:tcW w:w="1267" w:type="pct"/>
            <w:tcBorders>
              <w:top w:val="dashed" w:sz="4" w:space="0" w:color="auto"/>
              <w:left w:val="dashed" w:sz="4" w:space="0" w:color="auto"/>
              <w:bottom w:val="dashed" w:sz="4" w:space="0" w:color="auto"/>
              <w:right w:val="dashed" w:sz="4" w:space="0" w:color="auto"/>
            </w:tcBorders>
            <w:shd w:val="clear" w:color="auto" w:fill="auto"/>
            <w:vAlign w:val="center"/>
          </w:tcPr>
          <w:p w:rsidR="00AF6C21" w:rsidRPr="00F36936" w:rsidRDefault="00AF6C21" w:rsidP="00C42366">
            <w:pPr>
              <w:rPr>
                <w:color w:val="000000"/>
                <w:lang w:val="uk-UA"/>
              </w:rPr>
            </w:pPr>
            <w:r w:rsidRPr="00F36936">
              <w:rPr>
                <w:color w:val="000000"/>
                <w:lang w:val="uk-UA"/>
              </w:rPr>
              <w:t>Вид заходу</w:t>
            </w:r>
          </w:p>
        </w:tc>
        <w:tc>
          <w:tcPr>
            <w:tcW w:w="3316" w:type="pct"/>
            <w:tcBorders>
              <w:top w:val="dashed" w:sz="4" w:space="0" w:color="auto"/>
              <w:left w:val="dashed" w:sz="4" w:space="0" w:color="auto"/>
              <w:bottom w:val="dashed" w:sz="4" w:space="0" w:color="auto"/>
              <w:right w:val="single" w:sz="24" w:space="0" w:color="A8D08D"/>
            </w:tcBorders>
            <w:shd w:val="clear" w:color="auto" w:fill="auto"/>
          </w:tcPr>
          <w:p w:rsidR="00AF6C21" w:rsidRPr="00F36936" w:rsidRDefault="00AF6C21" w:rsidP="00C42366">
            <w:pPr>
              <w:rPr>
                <w:color w:val="000000"/>
                <w:lang w:val="uk-UA"/>
              </w:rPr>
            </w:pPr>
            <w:r w:rsidRPr="00F36936">
              <w:rPr>
                <w:color w:val="000000"/>
                <w:lang w:val="uk-UA"/>
              </w:rPr>
              <w:t>Мультинапрямковий фестиваль у форматі Road Show. Формат передбачає трьоденні заїзди з П’ятниці по Неділю із монтажем з 5.00 кожного ранку і демонтажем до 2.00 кожної ночі. За один день відбувається весь перелік вказаних дій: фестиваль повністю розгортається, стає на місце, всі активності відпрацьовують, проходить демонтаж</w:t>
            </w:r>
          </w:p>
        </w:tc>
      </w:tr>
      <w:tr w:rsidR="00AF6C21" w:rsidRPr="00F36936" w:rsidTr="00C42366">
        <w:tc>
          <w:tcPr>
            <w:tcW w:w="416" w:type="pct"/>
            <w:tcBorders>
              <w:top w:val="dashed" w:sz="4" w:space="0" w:color="auto"/>
              <w:left w:val="single" w:sz="24" w:space="0" w:color="A8D08D"/>
              <w:bottom w:val="dashed" w:sz="4" w:space="0" w:color="auto"/>
              <w:right w:val="dashed" w:sz="4" w:space="0" w:color="auto"/>
            </w:tcBorders>
            <w:shd w:val="clear" w:color="auto" w:fill="auto"/>
            <w:vAlign w:val="center"/>
          </w:tcPr>
          <w:p w:rsidR="00AF6C21" w:rsidRPr="00F36936" w:rsidRDefault="00AF6C21" w:rsidP="00C42366">
            <w:pPr>
              <w:jc w:val="center"/>
              <w:rPr>
                <w:color w:val="000000"/>
                <w:lang w:val="uk-UA"/>
              </w:rPr>
            </w:pPr>
            <w:r w:rsidRPr="00F36936">
              <w:rPr>
                <w:color w:val="000000"/>
                <w:lang w:val="uk-UA"/>
              </w:rPr>
              <w:t>3</w:t>
            </w:r>
          </w:p>
        </w:tc>
        <w:tc>
          <w:tcPr>
            <w:tcW w:w="1267" w:type="pct"/>
            <w:tcBorders>
              <w:top w:val="dashed" w:sz="4" w:space="0" w:color="auto"/>
              <w:left w:val="dashed" w:sz="4" w:space="0" w:color="auto"/>
              <w:bottom w:val="dashed" w:sz="4" w:space="0" w:color="auto"/>
              <w:right w:val="dashed" w:sz="4" w:space="0" w:color="auto"/>
            </w:tcBorders>
            <w:shd w:val="clear" w:color="auto" w:fill="auto"/>
            <w:vAlign w:val="center"/>
          </w:tcPr>
          <w:p w:rsidR="00AF6C21" w:rsidRPr="00F36936" w:rsidRDefault="00AF6C21" w:rsidP="00C42366">
            <w:pPr>
              <w:rPr>
                <w:color w:val="000000"/>
                <w:lang w:val="uk-UA"/>
              </w:rPr>
            </w:pPr>
            <w:r w:rsidRPr="00F36936">
              <w:rPr>
                <w:color w:val="000000"/>
                <w:lang w:val="uk-UA"/>
              </w:rPr>
              <w:t>Попередня кількість учасників</w:t>
            </w:r>
          </w:p>
        </w:tc>
        <w:tc>
          <w:tcPr>
            <w:tcW w:w="3316" w:type="pct"/>
            <w:tcBorders>
              <w:top w:val="dashed" w:sz="4" w:space="0" w:color="auto"/>
              <w:left w:val="dashed" w:sz="4" w:space="0" w:color="auto"/>
              <w:bottom w:val="dashed" w:sz="4" w:space="0" w:color="auto"/>
              <w:right w:val="single" w:sz="24" w:space="0" w:color="A8D08D"/>
            </w:tcBorders>
            <w:shd w:val="clear" w:color="auto" w:fill="auto"/>
          </w:tcPr>
          <w:p w:rsidR="00AF6C21" w:rsidRPr="00F36936" w:rsidRDefault="00AF6C21" w:rsidP="00C42366">
            <w:pPr>
              <w:pStyle w:val="af1"/>
              <w:numPr>
                <w:ilvl w:val="0"/>
                <w:numId w:val="31"/>
              </w:numPr>
              <w:spacing w:after="200" w:line="276" w:lineRule="auto"/>
              <w:rPr>
                <w:color w:val="000000"/>
                <w:lang w:val="uk-UA"/>
              </w:rPr>
            </w:pPr>
            <w:r w:rsidRPr="00F36936">
              <w:rPr>
                <w:color w:val="000000"/>
                <w:lang w:val="uk-UA"/>
              </w:rPr>
              <w:t>Основна локація 4000-6000 гостей</w:t>
            </w:r>
          </w:p>
          <w:p w:rsidR="00AF6C21" w:rsidRPr="00F36936" w:rsidRDefault="00AF6C21" w:rsidP="00C42366">
            <w:pPr>
              <w:pStyle w:val="af1"/>
              <w:numPr>
                <w:ilvl w:val="0"/>
                <w:numId w:val="31"/>
              </w:numPr>
              <w:spacing w:after="200" w:line="276" w:lineRule="auto"/>
              <w:rPr>
                <w:color w:val="000000"/>
                <w:lang w:val="uk-UA"/>
              </w:rPr>
            </w:pPr>
            <w:r w:rsidRPr="00F36936">
              <w:rPr>
                <w:color w:val="000000"/>
                <w:lang w:val="uk-UA"/>
              </w:rPr>
              <w:t>Радіальні виїзди від 200 до 1000 гостей</w:t>
            </w:r>
          </w:p>
        </w:tc>
      </w:tr>
      <w:tr w:rsidR="00AF6C21" w:rsidRPr="00F36936" w:rsidTr="00C42366">
        <w:tc>
          <w:tcPr>
            <w:tcW w:w="416" w:type="pct"/>
            <w:tcBorders>
              <w:top w:val="dashed" w:sz="4" w:space="0" w:color="auto"/>
              <w:left w:val="single" w:sz="24" w:space="0" w:color="A8D08D"/>
              <w:bottom w:val="dashed" w:sz="4" w:space="0" w:color="auto"/>
              <w:right w:val="dashed" w:sz="4" w:space="0" w:color="auto"/>
            </w:tcBorders>
            <w:shd w:val="clear" w:color="auto" w:fill="auto"/>
            <w:vAlign w:val="center"/>
          </w:tcPr>
          <w:p w:rsidR="00AF6C21" w:rsidRPr="00F36936" w:rsidRDefault="00AF6C21" w:rsidP="00C42366">
            <w:pPr>
              <w:jc w:val="center"/>
              <w:rPr>
                <w:color w:val="000000"/>
                <w:lang w:val="uk-UA"/>
              </w:rPr>
            </w:pPr>
            <w:r w:rsidRPr="00F36936">
              <w:rPr>
                <w:color w:val="000000"/>
                <w:lang w:val="uk-UA"/>
              </w:rPr>
              <w:t>4</w:t>
            </w:r>
          </w:p>
        </w:tc>
        <w:tc>
          <w:tcPr>
            <w:tcW w:w="1267" w:type="pct"/>
            <w:tcBorders>
              <w:top w:val="dashed" w:sz="4" w:space="0" w:color="auto"/>
              <w:left w:val="dashed" w:sz="4" w:space="0" w:color="auto"/>
              <w:bottom w:val="dashed" w:sz="4" w:space="0" w:color="auto"/>
              <w:right w:val="dashed" w:sz="4" w:space="0" w:color="auto"/>
            </w:tcBorders>
            <w:shd w:val="clear" w:color="auto" w:fill="auto"/>
            <w:vAlign w:val="center"/>
          </w:tcPr>
          <w:p w:rsidR="00AF6C21" w:rsidRPr="00F36936" w:rsidRDefault="00AF6C21" w:rsidP="00C42366">
            <w:pPr>
              <w:rPr>
                <w:color w:val="000000"/>
                <w:lang w:val="uk-UA"/>
              </w:rPr>
            </w:pPr>
            <w:r w:rsidRPr="00F36936">
              <w:rPr>
                <w:color w:val="000000"/>
                <w:lang w:val="uk-UA"/>
              </w:rPr>
              <w:t>Важлива інформація про структуру фестивалю</w:t>
            </w:r>
          </w:p>
        </w:tc>
        <w:tc>
          <w:tcPr>
            <w:tcW w:w="3316" w:type="pct"/>
            <w:tcBorders>
              <w:top w:val="dashed" w:sz="4" w:space="0" w:color="auto"/>
              <w:left w:val="dashed" w:sz="4" w:space="0" w:color="auto"/>
              <w:bottom w:val="dashed" w:sz="4" w:space="0" w:color="auto"/>
              <w:right w:val="single" w:sz="24" w:space="0" w:color="A8D08D"/>
            </w:tcBorders>
            <w:shd w:val="clear" w:color="auto" w:fill="auto"/>
          </w:tcPr>
          <w:p w:rsidR="00AF6C21" w:rsidRPr="00F36936" w:rsidRDefault="00AF6C21" w:rsidP="00C42366">
            <w:pPr>
              <w:pStyle w:val="af1"/>
              <w:numPr>
                <w:ilvl w:val="0"/>
                <w:numId w:val="35"/>
              </w:numPr>
              <w:spacing w:after="200" w:line="276" w:lineRule="auto"/>
              <w:rPr>
                <w:color w:val="000000"/>
                <w:lang w:val="uk-UA"/>
              </w:rPr>
            </w:pPr>
            <w:r w:rsidRPr="00F36936">
              <w:rPr>
                <w:color w:val="000000"/>
                <w:lang w:val="uk-UA"/>
              </w:rPr>
              <w:t>Фестиваль проводиться двома хвилями, в кожній з яких відбувається по 9 локальних фестивалів.</w:t>
            </w:r>
          </w:p>
          <w:p w:rsidR="00AF6C21" w:rsidRPr="00F36936" w:rsidRDefault="00AF6C21" w:rsidP="00C42366">
            <w:pPr>
              <w:pStyle w:val="af1"/>
              <w:numPr>
                <w:ilvl w:val="1"/>
                <w:numId w:val="36"/>
              </w:numPr>
              <w:spacing w:after="200" w:line="276" w:lineRule="auto"/>
              <w:rPr>
                <w:color w:val="000000"/>
                <w:lang w:val="uk-UA"/>
              </w:rPr>
            </w:pPr>
            <w:r w:rsidRPr="00F36936">
              <w:rPr>
                <w:color w:val="000000"/>
                <w:lang w:val="uk-UA"/>
              </w:rPr>
              <w:t xml:space="preserve">1 Хвиля: ЗАХІД+ПІВДЕНЬ </w:t>
            </w:r>
          </w:p>
          <w:p w:rsidR="00AF6C21" w:rsidRPr="00F36936" w:rsidRDefault="00AF6C21" w:rsidP="00C42366">
            <w:pPr>
              <w:pStyle w:val="af1"/>
              <w:numPr>
                <w:ilvl w:val="1"/>
                <w:numId w:val="36"/>
              </w:numPr>
              <w:spacing w:after="200" w:line="276" w:lineRule="auto"/>
              <w:rPr>
                <w:color w:val="000000"/>
                <w:lang w:val="uk-UA"/>
              </w:rPr>
            </w:pPr>
            <w:r w:rsidRPr="00F36936">
              <w:rPr>
                <w:color w:val="000000"/>
                <w:lang w:val="uk-UA"/>
              </w:rPr>
              <w:t>2 Хвиля: СХІД</w:t>
            </w:r>
          </w:p>
          <w:p w:rsidR="00AF6C21" w:rsidRPr="00F36936" w:rsidRDefault="00AF6C21" w:rsidP="00C42366">
            <w:pPr>
              <w:pStyle w:val="af1"/>
              <w:numPr>
                <w:ilvl w:val="0"/>
                <w:numId w:val="35"/>
              </w:numPr>
              <w:spacing w:after="200" w:line="276" w:lineRule="auto"/>
              <w:rPr>
                <w:color w:val="000000"/>
                <w:lang w:val="uk-UA"/>
              </w:rPr>
            </w:pPr>
            <w:r w:rsidRPr="00F36936">
              <w:rPr>
                <w:color w:val="000000"/>
                <w:lang w:val="uk-UA"/>
              </w:rPr>
              <w:t>Всі розрахунки та розподілення ресурсів прохання робити виходячи із цієї інформації – кожна із хвиль фестивалів має свої форми звітності та адміністрування</w:t>
            </w:r>
          </w:p>
        </w:tc>
      </w:tr>
      <w:tr w:rsidR="00AF6C21" w:rsidRPr="00F36936" w:rsidTr="00C42366">
        <w:tc>
          <w:tcPr>
            <w:tcW w:w="416" w:type="pct"/>
            <w:vMerge w:val="restart"/>
            <w:tcBorders>
              <w:top w:val="dashed" w:sz="4" w:space="0" w:color="auto"/>
              <w:left w:val="single" w:sz="24" w:space="0" w:color="A8D08D"/>
              <w:right w:val="dashed" w:sz="4" w:space="0" w:color="auto"/>
            </w:tcBorders>
            <w:shd w:val="clear" w:color="auto" w:fill="auto"/>
            <w:vAlign w:val="center"/>
          </w:tcPr>
          <w:p w:rsidR="00AF6C21" w:rsidRPr="00F36936" w:rsidRDefault="00AF6C21" w:rsidP="00C42366">
            <w:pPr>
              <w:jc w:val="center"/>
              <w:rPr>
                <w:color w:val="000000"/>
                <w:lang w:val="uk-UA"/>
              </w:rPr>
            </w:pPr>
            <w:r w:rsidRPr="00F36936">
              <w:rPr>
                <w:color w:val="000000"/>
                <w:lang w:val="uk-UA"/>
              </w:rPr>
              <w:t>5</w:t>
            </w:r>
          </w:p>
        </w:tc>
        <w:tc>
          <w:tcPr>
            <w:tcW w:w="1267" w:type="pct"/>
            <w:vMerge w:val="restart"/>
            <w:tcBorders>
              <w:top w:val="dashed" w:sz="4" w:space="0" w:color="auto"/>
              <w:left w:val="dashed" w:sz="4" w:space="0" w:color="auto"/>
              <w:right w:val="dashed" w:sz="4" w:space="0" w:color="auto"/>
            </w:tcBorders>
            <w:shd w:val="clear" w:color="auto" w:fill="auto"/>
            <w:vAlign w:val="center"/>
          </w:tcPr>
          <w:p w:rsidR="00AF6C21" w:rsidRPr="00F36936" w:rsidRDefault="00AF6C21" w:rsidP="00C42366">
            <w:pPr>
              <w:rPr>
                <w:color w:val="000000"/>
                <w:lang w:val="uk-UA"/>
              </w:rPr>
            </w:pPr>
            <w:r w:rsidRPr="00F36936">
              <w:rPr>
                <w:color w:val="000000"/>
                <w:lang w:val="uk-UA"/>
              </w:rPr>
              <w:t xml:space="preserve">Запланована дати та тривалість заходу </w:t>
            </w:r>
          </w:p>
        </w:tc>
        <w:tc>
          <w:tcPr>
            <w:tcW w:w="3316" w:type="pct"/>
            <w:tcBorders>
              <w:top w:val="dashed" w:sz="4" w:space="0" w:color="auto"/>
              <w:left w:val="dashed" w:sz="4" w:space="0" w:color="auto"/>
              <w:bottom w:val="dashed" w:sz="4" w:space="0" w:color="auto"/>
              <w:right w:val="single" w:sz="24" w:space="0" w:color="A8D08D"/>
            </w:tcBorders>
            <w:shd w:val="clear" w:color="auto" w:fill="auto"/>
            <w:vAlign w:val="center"/>
          </w:tcPr>
          <w:p w:rsidR="00AF6C21" w:rsidRPr="00F36936" w:rsidRDefault="00AF6C21" w:rsidP="00C42366">
            <w:pPr>
              <w:rPr>
                <w:color w:val="000000"/>
                <w:lang w:val="uk-UA"/>
              </w:rPr>
            </w:pPr>
          </w:p>
          <w:p w:rsidR="00AF6C21" w:rsidRPr="00F36936" w:rsidRDefault="00AF6C21" w:rsidP="00C42366">
            <w:pPr>
              <w:rPr>
                <w:color w:val="000000"/>
                <w:lang w:val="uk-UA"/>
              </w:rPr>
            </w:pPr>
            <w:r w:rsidRPr="00F36936">
              <w:rPr>
                <w:color w:val="000000"/>
                <w:lang w:val="uk-UA"/>
              </w:rPr>
              <w:t>Фестиваль ЗАХІД+ПІВДЕНЬ:</w:t>
            </w:r>
          </w:p>
          <w:p w:rsidR="00AF6C21" w:rsidRPr="00F36936" w:rsidRDefault="00AF6C21" w:rsidP="00C42366">
            <w:pPr>
              <w:rPr>
                <w:color w:val="000000"/>
                <w:lang w:val="uk-UA"/>
              </w:rPr>
            </w:pPr>
            <w:r w:rsidRPr="00F36936">
              <w:rPr>
                <w:color w:val="000000"/>
                <w:lang w:val="uk-UA"/>
              </w:rPr>
              <w:t>2 серпня – Тячів (+радіальні виїзди до 20 км)</w:t>
            </w:r>
          </w:p>
          <w:p w:rsidR="00AF6C21" w:rsidRPr="00F36936" w:rsidRDefault="00AF6C21" w:rsidP="00C42366">
            <w:pPr>
              <w:rPr>
                <w:color w:val="000000"/>
                <w:lang w:val="uk-UA"/>
              </w:rPr>
            </w:pPr>
            <w:r w:rsidRPr="00F36936">
              <w:rPr>
                <w:color w:val="000000"/>
                <w:lang w:val="uk-UA"/>
              </w:rPr>
              <w:t>3 серпня – Берегове (+радіальні виїзди до 20 км)</w:t>
            </w:r>
          </w:p>
          <w:p w:rsidR="00AF6C21" w:rsidRPr="00F36936" w:rsidRDefault="00AF6C21" w:rsidP="00C42366">
            <w:pPr>
              <w:rPr>
                <w:color w:val="000000"/>
                <w:lang w:val="uk-UA"/>
              </w:rPr>
            </w:pPr>
            <w:r w:rsidRPr="00F36936">
              <w:rPr>
                <w:color w:val="000000"/>
                <w:lang w:val="uk-UA"/>
              </w:rPr>
              <w:t>4 серпня – Мукачево (+радіальні виїзди до 20 км)</w:t>
            </w:r>
          </w:p>
          <w:p w:rsidR="00AF6C21" w:rsidRPr="00F36936" w:rsidRDefault="00AF6C21" w:rsidP="00C42366">
            <w:pPr>
              <w:rPr>
                <w:color w:val="000000"/>
                <w:lang w:val="uk-UA"/>
              </w:rPr>
            </w:pPr>
            <w:r w:rsidRPr="00F36936">
              <w:rPr>
                <w:color w:val="000000"/>
                <w:lang w:val="uk-UA"/>
              </w:rPr>
              <w:t>9 серпня – Бердянськ (+радіальні виїзди до 20 км)</w:t>
            </w:r>
          </w:p>
          <w:p w:rsidR="00AF6C21" w:rsidRPr="00F36936" w:rsidRDefault="00AF6C21" w:rsidP="00C42366">
            <w:pPr>
              <w:rPr>
                <w:color w:val="000000"/>
                <w:lang w:val="uk-UA"/>
              </w:rPr>
            </w:pPr>
            <w:r w:rsidRPr="00F36936">
              <w:rPr>
                <w:color w:val="000000"/>
                <w:lang w:val="uk-UA"/>
              </w:rPr>
              <w:t>10 серпня – Мелітополь (+радіальні виїзди до 20 км)</w:t>
            </w:r>
          </w:p>
          <w:p w:rsidR="00AF6C21" w:rsidRPr="00F36936" w:rsidRDefault="00AF6C21" w:rsidP="00C42366">
            <w:pPr>
              <w:rPr>
                <w:color w:val="000000"/>
                <w:lang w:val="uk-UA"/>
              </w:rPr>
            </w:pPr>
            <w:r w:rsidRPr="00F36936">
              <w:rPr>
                <w:color w:val="000000"/>
                <w:lang w:val="uk-UA"/>
              </w:rPr>
              <w:t>11 серпня – Каховка (+радіальні виїзди до 20 км)</w:t>
            </w:r>
          </w:p>
          <w:p w:rsidR="00AF6C21" w:rsidRPr="00F36936" w:rsidRDefault="00AF6C21" w:rsidP="00C42366">
            <w:pPr>
              <w:rPr>
                <w:color w:val="000000"/>
                <w:lang w:val="uk-UA"/>
              </w:rPr>
            </w:pPr>
            <w:r w:rsidRPr="00F36936">
              <w:rPr>
                <w:color w:val="000000"/>
                <w:lang w:val="uk-UA"/>
              </w:rPr>
              <w:t>17 серпня – Чорноморськ (+радіальні виїзди до 20 км)</w:t>
            </w:r>
          </w:p>
          <w:p w:rsidR="00AF6C21" w:rsidRPr="00F36936" w:rsidRDefault="00AF6C21" w:rsidP="00C42366">
            <w:pPr>
              <w:rPr>
                <w:color w:val="000000"/>
                <w:lang w:val="uk-UA"/>
              </w:rPr>
            </w:pPr>
            <w:r w:rsidRPr="00F36936">
              <w:rPr>
                <w:color w:val="000000"/>
                <w:lang w:val="uk-UA"/>
              </w:rPr>
              <w:t>18 серпня – Білгород-Днстровський (+радіальні виїзди до 20 км)</w:t>
            </w:r>
          </w:p>
          <w:p w:rsidR="00AF6C21" w:rsidRPr="00F36936" w:rsidRDefault="00AF6C21" w:rsidP="00C42366">
            <w:pPr>
              <w:rPr>
                <w:color w:val="000000"/>
                <w:lang w:val="uk-UA"/>
              </w:rPr>
            </w:pPr>
            <w:r w:rsidRPr="00F36936">
              <w:rPr>
                <w:color w:val="000000"/>
                <w:lang w:val="uk-UA"/>
              </w:rPr>
              <w:t>19 серпня – Ізмаїл (+радіальні виїзди до 20 км)</w:t>
            </w:r>
          </w:p>
          <w:p w:rsidR="00AF6C21" w:rsidRPr="00F36936" w:rsidRDefault="00AF6C21" w:rsidP="00C42366">
            <w:pPr>
              <w:rPr>
                <w:color w:val="000000"/>
                <w:lang w:val="uk-UA"/>
              </w:rPr>
            </w:pPr>
          </w:p>
          <w:p w:rsidR="00AF6C21" w:rsidRPr="00F36936" w:rsidRDefault="00AF6C21" w:rsidP="00C42366">
            <w:pPr>
              <w:rPr>
                <w:color w:val="000000"/>
                <w:lang w:val="uk-UA"/>
              </w:rPr>
            </w:pPr>
            <w:r w:rsidRPr="00F36936">
              <w:rPr>
                <w:color w:val="000000"/>
                <w:lang w:val="uk-UA"/>
              </w:rPr>
              <w:t>Фестиваль СХІД:</w:t>
            </w:r>
          </w:p>
          <w:p w:rsidR="00AF6C21" w:rsidRPr="00F36936" w:rsidRDefault="00AF6C21" w:rsidP="00C42366">
            <w:pPr>
              <w:rPr>
                <w:color w:val="000000"/>
                <w:lang w:val="uk-UA"/>
              </w:rPr>
            </w:pPr>
            <w:r w:rsidRPr="00F36936">
              <w:rPr>
                <w:color w:val="000000"/>
                <w:lang w:val="uk-UA"/>
              </w:rPr>
              <w:lastRenderedPageBreak/>
              <w:t>27 вересня – Вугледар (+радіальні виїзди до 20 км)</w:t>
            </w:r>
          </w:p>
          <w:p w:rsidR="00AF6C21" w:rsidRPr="00F36936" w:rsidRDefault="00AF6C21" w:rsidP="00C42366">
            <w:pPr>
              <w:rPr>
                <w:color w:val="000000"/>
                <w:lang w:val="uk-UA"/>
              </w:rPr>
            </w:pPr>
            <w:r w:rsidRPr="00F36936">
              <w:rPr>
                <w:color w:val="000000"/>
                <w:lang w:val="uk-UA"/>
              </w:rPr>
              <w:t>28 вересня – Волноваха (+радіальні виїзди до 20 км)</w:t>
            </w:r>
          </w:p>
          <w:p w:rsidR="00AF6C21" w:rsidRPr="00F36936" w:rsidRDefault="00AF6C21" w:rsidP="00C42366">
            <w:pPr>
              <w:rPr>
                <w:color w:val="000000"/>
                <w:lang w:val="uk-UA"/>
              </w:rPr>
            </w:pPr>
            <w:r w:rsidRPr="00F36936">
              <w:rPr>
                <w:color w:val="000000"/>
                <w:lang w:val="uk-UA"/>
              </w:rPr>
              <w:t>29 вересня – Мангуш (+радіальні виїзди до 20 км)</w:t>
            </w:r>
          </w:p>
          <w:p w:rsidR="00AF6C21" w:rsidRPr="00F36936" w:rsidRDefault="00AF6C21" w:rsidP="00C42366">
            <w:pPr>
              <w:rPr>
                <w:color w:val="000000"/>
                <w:lang w:val="uk-UA"/>
              </w:rPr>
            </w:pPr>
            <w:r w:rsidRPr="00F36936">
              <w:rPr>
                <w:color w:val="000000"/>
                <w:lang w:val="uk-UA"/>
              </w:rPr>
              <w:t xml:space="preserve">4 жовтня – </w:t>
            </w:r>
            <w:proofErr w:type="spellStart"/>
            <w:r w:rsidRPr="00F36936">
              <w:rPr>
                <w:color w:val="000000"/>
                <w:lang w:val="uk-UA"/>
              </w:rPr>
              <w:t>Торецьк</w:t>
            </w:r>
            <w:proofErr w:type="spellEnd"/>
            <w:r w:rsidRPr="00F36936">
              <w:rPr>
                <w:color w:val="000000"/>
                <w:lang w:val="uk-UA"/>
              </w:rPr>
              <w:t xml:space="preserve"> (</w:t>
            </w:r>
            <w:proofErr w:type="spellStart"/>
            <w:r w:rsidRPr="00F36936">
              <w:rPr>
                <w:color w:val="000000"/>
                <w:lang w:val="uk-UA"/>
              </w:rPr>
              <w:t>+радіальні</w:t>
            </w:r>
            <w:proofErr w:type="spellEnd"/>
            <w:r w:rsidRPr="00F36936">
              <w:rPr>
                <w:color w:val="000000"/>
                <w:lang w:val="uk-UA"/>
              </w:rPr>
              <w:t xml:space="preserve"> виїзди до 20 км)</w:t>
            </w:r>
          </w:p>
          <w:p w:rsidR="00AF6C21" w:rsidRPr="00F36936" w:rsidRDefault="00AF6C21" w:rsidP="00C42366">
            <w:pPr>
              <w:rPr>
                <w:color w:val="000000"/>
                <w:lang w:val="uk-UA"/>
              </w:rPr>
            </w:pPr>
            <w:r w:rsidRPr="00F36936">
              <w:rPr>
                <w:color w:val="000000"/>
                <w:lang w:val="uk-UA"/>
              </w:rPr>
              <w:t>5 жовтня – Авдіївка (+радіальні виїзди до 20 км)</w:t>
            </w:r>
          </w:p>
          <w:p w:rsidR="00AF6C21" w:rsidRPr="00F36936" w:rsidRDefault="00AF6C21" w:rsidP="00C42366">
            <w:pPr>
              <w:rPr>
                <w:color w:val="000000"/>
                <w:lang w:val="uk-UA"/>
              </w:rPr>
            </w:pPr>
            <w:r w:rsidRPr="00F36936">
              <w:rPr>
                <w:color w:val="000000"/>
                <w:lang w:val="uk-UA"/>
              </w:rPr>
              <w:t>7 жовтня – Покровськ (+радіальні виїзди до 20 км)</w:t>
            </w:r>
          </w:p>
          <w:p w:rsidR="00AF6C21" w:rsidRPr="00F36936" w:rsidRDefault="00AF6C21" w:rsidP="00C42366">
            <w:pPr>
              <w:rPr>
                <w:color w:val="000000"/>
                <w:lang w:val="uk-UA"/>
              </w:rPr>
            </w:pPr>
            <w:r w:rsidRPr="00F36936">
              <w:rPr>
                <w:color w:val="000000"/>
                <w:lang w:val="uk-UA"/>
              </w:rPr>
              <w:t>11 жовтня – Попасна (+радіальні виїзди до 20 км)</w:t>
            </w:r>
          </w:p>
          <w:p w:rsidR="00AF6C21" w:rsidRPr="00F36936" w:rsidRDefault="00AF6C21" w:rsidP="00C42366">
            <w:pPr>
              <w:rPr>
                <w:color w:val="000000"/>
                <w:lang w:val="uk-UA"/>
              </w:rPr>
            </w:pPr>
            <w:r w:rsidRPr="00F36936">
              <w:rPr>
                <w:color w:val="000000"/>
                <w:lang w:val="uk-UA"/>
              </w:rPr>
              <w:t>12 жовтня – Лисичанськ (+радіальні виїзди до 20 км)</w:t>
            </w:r>
          </w:p>
          <w:p w:rsidR="00AF6C21" w:rsidRPr="00F36936" w:rsidRDefault="00AF6C21" w:rsidP="00C42366">
            <w:pPr>
              <w:rPr>
                <w:color w:val="000000"/>
                <w:lang w:val="uk-UA"/>
              </w:rPr>
            </w:pPr>
            <w:r w:rsidRPr="00F36936">
              <w:rPr>
                <w:color w:val="000000"/>
                <w:lang w:val="uk-UA"/>
              </w:rPr>
              <w:t>13 жовтня – Щастя (+радіальні виїзди до 20 км)</w:t>
            </w:r>
          </w:p>
          <w:p w:rsidR="00AF6C21" w:rsidRPr="00F36936" w:rsidRDefault="00AF6C21" w:rsidP="00C42366">
            <w:pPr>
              <w:rPr>
                <w:color w:val="000000"/>
                <w:lang w:val="uk-UA"/>
              </w:rPr>
            </w:pPr>
          </w:p>
        </w:tc>
      </w:tr>
      <w:tr w:rsidR="00AF6C21" w:rsidRPr="00F36936" w:rsidTr="00C42366">
        <w:tc>
          <w:tcPr>
            <w:tcW w:w="416" w:type="pct"/>
            <w:vMerge/>
            <w:tcBorders>
              <w:left w:val="single" w:sz="24" w:space="0" w:color="A8D08D"/>
              <w:bottom w:val="single" w:sz="24" w:space="0" w:color="A8D08D"/>
              <w:right w:val="dashed" w:sz="4" w:space="0" w:color="auto"/>
            </w:tcBorders>
            <w:shd w:val="clear" w:color="auto" w:fill="auto"/>
            <w:vAlign w:val="center"/>
          </w:tcPr>
          <w:p w:rsidR="00AF6C21" w:rsidRPr="00F36936" w:rsidRDefault="00AF6C21" w:rsidP="00C42366">
            <w:pPr>
              <w:jc w:val="center"/>
              <w:rPr>
                <w:color w:val="000000"/>
                <w:lang w:val="uk-UA"/>
              </w:rPr>
            </w:pPr>
          </w:p>
        </w:tc>
        <w:tc>
          <w:tcPr>
            <w:tcW w:w="1267" w:type="pct"/>
            <w:vMerge/>
            <w:tcBorders>
              <w:left w:val="dashed" w:sz="4" w:space="0" w:color="auto"/>
              <w:bottom w:val="single" w:sz="24" w:space="0" w:color="A8D08D"/>
              <w:right w:val="dashed" w:sz="4" w:space="0" w:color="auto"/>
            </w:tcBorders>
            <w:shd w:val="clear" w:color="auto" w:fill="auto"/>
            <w:vAlign w:val="center"/>
          </w:tcPr>
          <w:p w:rsidR="00AF6C21" w:rsidRPr="00F36936" w:rsidRDefault="00AF6C21" w:rsidP="00C42366">
            <w:pPr>
              <w:rPr>
                <w:color w:val="000000"/>
                <w:lang w:val="uk-UA"/>
              </w:rPr>
            </w:pPr>
          </w:p>
        </w:tc>
        <w:tc>
          <w:tcPr>
            <w:tcW w:w="3316" w:type="pct"/>
            <w:tcBorders>
              <w:top w:val="dashed" w:sz="4" w:space="0" w:color="auto"/>
              <w:left w:val="dashed" w:sz="4" w:space="0" w:color="auto"/>
              <w:bottom w:val="single" w:sz="24" w:space="0" w:color="A8D08D"/>
              <w:right w:val="single" w:sz="24" w:space="0" w:color="A8D08D"/>
            </w:tcBorders>
            <w:shd w:val="clear" w:color="auto" w:fill="auto"/>
            <w:vAlign w:val="center"/>
          </w:tcPr>
          <w:p w:rsidR="00AF6C21" w:rsidRPr="00F36936" w:rsidRDefault="00AF6C21" w:rsidP="00C42366">
            <w:pPr>
              <w:rPr>
                <w:color w:val="000000"/>
                <w:lang w:val="uk-UA"/>
              </w:rPr>
            </w:pPr>
            <w:r w:rsidRPr="00F36936">
              <w:rPr>
                <w:color w:val="000000"/>
                <w:lang w:val="uk-UA"/>
              </w:rPr>
              <w:t>Час проведення:</w:t>
            </w:r>
          </w:p>
          <w:p w:rsidR="00AF6C21" w:rsidRPr="00F36936" w:rsidRDefault="00AF6C21" w:rsidP="00C42366">
            <w:pPr>
              <w:rPr>
                <w:color w:val="000000"/>
                <w:lang w:val="uk-UA"/>
              </w:rPr>
            </w:pPr>
            <w:r w:rsidRPr="00F36936">
              <w:rPr>
                <w:b/>
                <w:color w:val="000000"/>
                <w:lang w:val="uk-UA"/>
              </w:rPr>
              <w:t>П’ятниця</w:t>
            </w:r>
            <w:r w:rsidRPr="00F36936">
              <w:rPr>
                <w:color w:val="000000"/>
                <w:lang w:val="uk-UA"/>
              </w:rPr>
              <w:t xml:space="preserve">: </w:t>
            </w:r>
          </w:p>
          <w:p w:rsidR="00AF6C21" w:rsidRPr="00F36936" w:rsidRDefault="00AF6C21" w:rsidP="00C42366">
            <w:pPr>
              <w:rPr>
                <w:color w:val="000000"/>
                <w:lang w:val="uk-UA"/>
              </w:rPr>
            </w:pPr>
            <w:r w:rsidRPr="00F36936">
              <w:rPr>
                <w:color w:val="000000"/>
                <w:lang w:val="uk-UA"/>
              </w:rPr>
              <w:t>Монтаж з 6.00 до 12.00</w:t>
            </w:r>
          </w:p>
          <w:p w:rsidR="00AF6C21" w:rsidRPr="00F36936" w:rsidRDefault="00AF6C21" w:rsidP="00C42366">
            <w:pPr>
              <w:rPr>
                <w:color w:val="000000"/>
                <w:lang w:val="uk-UA"/>
              </w:rPr>
            </w:pPr>
            <w:r w:rsidRPr="00F36936">
              <w:rPr>
                <w:color w:val="000000"/>
                <w:lang w:val="uk-UA"/>
              </w:rPr>
              <w:t>Саунд-чекі 12.00-16.00</w:t>
            </w:r>
          </w:p>
          <w:p w:rsidR="00AF6C21" w:rsidRPr="00F36936" w:rsidRDefault="00AF6C21" w:rsidP="00C42366">
            <w:pPr>
              <w:rPr>
                <w:color w:val="000000"/>
                <w:lang w:val="uk-UA"/>
              </w:rPr>
            </w:pPr>
            <w:r w:rsidRPr="00F36936">
              <w:rPr>
                <w:color w:val="000000"/>
                <w:lang w:val="uk-UA"/>
              </w:rPr>
              <w:t>Робота головної локації: з 15.00 до 22.30</w:t>
            </w:r>
          </w:p>
          <w:p w:rsidR="00AF6C21" w:rsidRPr="00F36936" w:rsidRDefault="00AF6C21" w:rsidP="00C42366">
            <w:pPr>
              <w:rPr>
                <w:color w:val="000000"/>
                <w:lang w:val="uk-UA"/>
              </w:rPr>
            </w:pPr>
            <w:r w:rsidRPr="00F36936">
              <w:rPr>
                <w:color w:val="000000"/>
                <w:lang w:val="uk-UA"/>
              </w:rPr>
              <w:t>Демонтаж: 22.00 – 02.00</w:t>
            </w:r>
          </w:p>
          <w:p w:rsidR="00AF6C21" w:rsidRPr="00F36936" w:rsidRDefault="00AF6C21" w:rsidP="00C42366">
            <w:pPr>
              <w:rPr>
                <w:color w:val="000000"/>
                <w:lang w:val="uk-UA"/>
              </w:rPr>
            </w:pPr>
            <w:r w:rsidRPr="00F36936">
              <w:rPr>
                <w:b/>
                <w:color w:val="000000"/>
                <w:lang w:val="uk-UA"/>
              </w:rPr>
              <w:t>Субота</w:t>
            </w:r>
            <w:r w:rsidRPr="00F36936">
              <w:rPr>
                <w:color w:val="000000"/>
                <w:lang w:val="uk-UA"/>
              </w:rPr>
              <w:t xml:space="preserve">: </w:t>
            </w:r>
          </w:p>
          <w:p w:rsidR="00AF6C21" w:rsidRPr="00F36936" w:rsidRDefault="00AF6C21" w:rsidP="00C42366">
            <w:pPr>
              <w:rPr>
                <w:color w:val="000000"/>
                <w:lang w:val="uk-UA"/>
              </w:rPr>
            </w:pPr>
            <w:r w:rsidRPr="00F36936">
              <w:rPr>
                <w:color w:val="000000"/>
                <w:lang w:val="uk-UA"/>
              </w:rPr>
              <w:t>Монтаж з 5.00 до 11.00</w:t>
            </w:r>
          </w:p>
          <w:p w:rsidR="00AF6C21" w:rsidRPr="00F36936" w:rsidRDefault="00AF6C21" w:rsidP="00C42366">
            <w:pPr>
              <w:rPr>
                <w:color w:val="000000"/>
                <w:lang w:val="uk-UA"/>
              </w:rPr>
            </w:pPr>
            <w:r w:rsidRPr="00F36936">
              <w:rPr>
                <w:color w:val="000000"/>
                <w:lang w:val="uk-UA"/>
              </w:rPr>
              <w:t>Саунд-чекі 11.00-14.00</w:t>
            </w:r>
          </w:p>
          <w:p w:rsidR="00AF6C21" w:rsidRPr="00F36936" w:rsidRDefault="00AF6C21" w:rsidP="00C42366">
            <w:pPr>
              <w:rPr>
                <w:color w:val="000000"/>
                <w:lang w:val="uk-UA"/>
              </w:rPr>
            </w:pPr>
            <w:r w:rsidRPr="00F36936">
              <w:rPr>
                <w:color w:val="000000"/>
                <w:lang w:val="uk-UA"/>
              </w:rPr>
              <w:t>Робота головної сцени: з 13.00 до 22.30</w:t>
            </w:r>
          </w:p>
          <w:p w:rsidR="00AF6C21" w:rsidRPr="00F36936" w:rsidRDefault="00AF6C21" w:rsidP="00C42366">
            <w:pPr>
              <w:rPr>
                <w:color w:val="000000"/>
                <w:lang w:val="uk-UA"/>
              </w:rPr>
            </w:pPr>
            <w:r w:rsidRPr="00F36936">
              <w:rPr>
                <w:color w:val="000000"/>
                <w:lang w:val="uk-UA"/>
              </w:rPr>
              <w:t>Демонтаж: 22.30 – 02.00</w:t>
            </w:r>
          </w:p>
          <w:p w:rsidR="00AF6C21" w:rsidRPr="00F36936" w:rsidRDefault="00AF6C21" w:rsidP="00C42366">
            <w:pPr>
              <w:rPr>
                <w:color w:val="000000"/>
                <w:lang w:val="uk-UA"/>
              </w:rPr>
            </w:pPr>
            <w:r w:rsidRPr="00F36936">
              <w:rPr>
                <w:b/>
                <w:color w:val="000000"/>
                <w:lang w:val="uk-UA"/>
              </w:rPr>
              <w:t>Неділя</w:t>
            </w:r>
            <w:r w:rsidRPr="00F36936">
              <w:rPr>
                <w:color w:val="000000"/>
                <w:lang w:val="uk-UA"/>
              </w:rPr>
              <w:t xml:space="preserve">: </w:t>
            </w:r>
          </w:p>
          <w:p w:rsidR="00AF6C21" w:rsidRPr="00F36936" w:rsidRDefault="00AF6C21" w:rsidP="00C42366">
            <w:pPr>
              <w:rPr>
                <w:color w:val="000000"/>
                <w:lang w:val="uk-UA"/>
              </w:rPr>
            </w:pPr>
            <w:r w:rsidRPr="00F36936">
              <w:rPr>
                <w:color w:val="000000"/>
                <w:lang w:val="uk-UA"/>
              </w:rPr>
              <w:t>Монтаж з 5.00 до 11.00</w:t>
            </w:r>
          </w:p>
          <w:p w:rsidR="00AF6C21" w:rsidRPr="00F36936" w:rsidRDefault="00AF6C21" w:rsidP="00C42366">
            <w:pPr>
              <w:rPr>
                <w:color w:val="000000"/>
                <w:lang w:val="uk-UA"/>
              </w:rPr>
            </w:pPr>
            <w:r w:rsidRPr="00F36936">
              <w:rPr>
                <w:color w:val="000000"/>
                <w:lang w:val="uk-UA"/>
              </w:rPr>
              <w:t>Саунд-чекі 11.00-14.00</w:t>
            </w:r>
          </w:p>
          <w:p w:rsidR="00AF6C21" w:rsidRPr="00F36936" w:rsidRDefault="00AF6C21" w:rsidP="00C42366">
            <w:pPr>
              <w:rPr>
                <w:color w:val="000000"/>
                <w:lang w:val="uk-UA"/>
              </w:rPr>
            </w:pPr>
            <w:r w:rsidRPr="00F36936">
              <w:rPr>
                <w:color w:val="000000"/>
                <w:lang w:val="uk-UA"/>
              </w:rPr>
              <w:t>Робота головної сцени: з 13.00 до 22.30</w:t>
            </w:r>
          </w:p>
          <w:p w:rsidR="00AF6C21" w:rsidRPr="00F36936" w:rsidRDefault="00AF6C21" w:rsidP="00C42366">
            <w:pPr>
              <w:rPr>
                <w:color w:val="000000"/>
                <w:lang w:val="uk-UA"/>
              </w:rPr>
            </w:pPr>
            <w:r w:rsidRPr="00F36936">
              <w:rPr>
                <w:color w:val="000000"/>
                <w:lang w:val="uk-UA"/>
              </w:rPr>
              <w:t>Демонтаж: 22.30 – 02.00</w:t>
            </w:r>
          </w:p>
          <w:p w:rsidR="00AF6C21" w:rsidRPr="00F36936" w:rsidRDefault="00AF6C21" w:rsidP="00C42366">
            <w:pPr>
              <w:rPr>
                <w:color w:val="000000"/>
                <w:lang w:val="uk-UA"/>
              </w:rPr>
            </w:pPr>
            <w:r w:rsidRPr="00F36936">
              <w:rPr>
                <w:color w:val="000000"/>
                <w:lang w:val="uk-UA"/>
              </w:rPr>
              <w:t>Радіальні виїзди (працює паралельний комплект звуку +2 людини) Птн, Сб, Нд з 09.00 до 18.00 (3-4 виїзди в день)</w:t>
            </w:r>
          </w:p>
        </w:tc>
      </w:tr>
    </w:tbl>
    <w:p w:rsidR="00AF6C21" w:rsidRPr="00F36936" w:rsidRDefault="00AF6C21" w:rsidP="00AF6C21">
      <w:pPr>
        <w:pStyle w:val="afa"/>
        <w:rPr>
          <w:rFonts w:ascii="Times New Roman" w:hAnsi="Times New Roman"/>
          <w:sz w:val="24"/>
          <w:szCs w:val="24"/>
        </w:rPr>
      </w:pPr>
    </w:p>
    <w:p w:rsidR="00AF6C21" w:rsidRPr="00F36936" w:rsidRDefault="00AF6C21" w:rsidP="00F36936">
      <w:pPr>
        <w:pStyle w:val="afa"/>
        <w:jc w:val="both"/>
        <w:rPr>
          <w:rFonts w:ascii="Times New Roman" w:hAnsi="Times New Roman"/>
          <w:sz w:val="24"/>
          <w:szCs w:val="24"/>
        </w:rPr>
      </w:pPr>
      <w:r w:rsidRPr="00F36936">
        <w:rPr>
          <w:rFonts w:ascii="Times New Roman" w:hAnsi="Times New Roman"/>
          <w:sz w:val="24"/>
          <w:szCs w:val="24"/>
        </w:rPr>
        <w:t>Загальна термінологія для цього проекту:</w:t>
      </w:r>
    </w:p>
    <w:p w:rsidR="00AF6C21" w:rsidRPr="00F36936" w:rsidRDefault="00AF6C21" w:rsidP="00F36936">
      <w:pPr>
        <w:pStyle w:val="afb"/>
        <w:jc w:val="both"/>
        <w:rPr>
          <w:rFonts w:ascii="Times New Roman" w:hAnsi="Times New Roman"/>
          <w:i/>
          <w:sz w:val="24"/>
          <w:szCs w:val="24"/>
        </w:rPr>
      </w:pPr>
      <w:r w:rsidRPr="00F36936">
        <w:rPr>
          <w:rFonts w:ascii="Times New Roman" w:hAnsi="Times New Roman"/>
          <w:b/>
          <w:i/>
          <w:sz w:val="24"/>
          <w:szCs w:val="24"/>
        </w:rPr>
        <w:t>Монтаж</w:t>
      </w:r>
      <w:r w:rsidRPr="00F36936">
        <w:rPr>
          <w:rFonts w:ascii="Times New Roman" w:hAnsi="Times New Roman"/>
          <w:i/>
          <w:sz w:val="24"/>
          <w:szCs w:val="24"/>
        </w:rPr>
        <w:t xml:space="preserve"> – проміжок роботи технічного персоналу площадки під час якого встановлюються і підключаються до електромережі, або до генераторів, приводяться в робочийстан наступні конструкції та механізми: головна сцена, рубка для головної сцени, основа під світлодіодний екран, світлодіодний екран, генератор із розводкою по площадці, світло та звукове обладнання, дах на сцену, технічні палатки для беклайну та гримерок тощо. Зазвичай монтаж відбувається кожного дня з 05.00 до 12.00</w:t>
      </w:r>
    </w:p>
    <w:p w:rsidR="00AF6C21" w:rsidRPr="00F36936" w:rsidRDefault="00AF6C21" w:rsidP="00F36936">
      <w:pPr>
        <w:pStyle w:val="afb"/>
        <w:jc w:val="both"/>
        <w:rPr>
          <w:rFonts w:ascii="Times New Roman" w:hAnsi="Times New Roman"/>
          <w:i/>
          <w:sz w:val="24"/>
          <w:szCs w:val="24"/>
        </w:rPr>
      </w:pPr>
      <w:r w:rsidRPr="00F36936">
        <w:rPr>
          <w:rFonts w:ascii="Times New Roman" w:hAnsi="Times New Roman"/>
          <w:b/>
          <w:i/>
          <w:sz w:val="24"/>
          <w:szCs w:val="24"/>
        </w:rPr>
        <w:t>Демонтаж</w:t>
      </w:r>
      <w:r w:rsidRPr="00F36936">
        <w:rPr>
          <w:rFonts w:ascii="Times New Roman" w:hAnsi="Times New Roman"/>
          <w:i/>
          <w:sz w:val="24"/>
          <w:szCs w:val="24"/>
        </w:rPr>
        <w:t xml:space="preserve"> – проміжок роботи технічного персоналу, за який потрібно розібрати всі активності і сцену, сформувати завантаження на вантажівку та підготуватися до переїзду до наступного міста. Зазвичай демонтаж відбувається кожного дня з 22.3 або до генераторів 0 до 02.00</w:t>
      </w:r>
    </w:p>
    <w:p w:rsidR="00AF6C21" w:rsidRPr="00F36936" w:rsidRDefault="00AF6C21" w:rsidP="00F36936">
      <w:pPr>
        <w:pStyle w:val="afb"/>
        <w:jc w:val="both"/>
        <w:rPr>
          <w:rFonts w:ascii="Times New Roman" w:hAnsi="Times New Roman"/>
          <w:sz w:val="24"/>
          <w:szCs w:val="24"/>
        </w:rPr>
      </w:pPr>
      <w:r w:rsidRPr="00F36936">
        <w:rPr>
          <w:rFonts w:ascii="Times New Roman" w:hAnsi="Times New Roman"/>
          <w:b/>
          <w:sz w:val="24"/>
          <w:szCs w:val="24"/>
        </w:rPr>
        <w:lastRenderedPageBreak/>
        <w:t>Радіальні виїзди</w:t>
      </w:r>
      <w:r w:rsidRPr="00F36936">
        <w:rPr>
          <w:rFonts w:ascii="Times New Roman" w:hAnsi="Times New Roman"/>
          <w:sz w:val="24"/>
          <w:szCs w:val="24"/>
        </w:rPr>
        <w:t xml:space="preserve"> – </w:t>
      </w:r>
      <w:r w:rsidRPr="00F36936">
        <w:rPr>
          <w:rFonts w:ascii="Times New Roman" w:hAnsi="Times New Roman"/>
          <w:i/>
          <w:sz w:val="24"/>
          <w:szCs w:val="24"/>
        </w:rPr>
        <w:t>виїзди на об’єкти соціальної інфраструктури в межах міста</w:t>
      </w:r>
      <w:r w:rsidRPr="00F36936">
        <w:rPr>
          <w:rFonts w:ascii="Times New Roman" w:hAnsi="Times New Roman"/>
          <w:sz w:val="24"/>
          <w:szCs w:val="24"/>
        </w:rPr>
        <w:t xml:space="preserve"> (клініки, лікарні, будинки для людей похилого віку тощо) або у сусідні селища та містечка.</w:t>
      </w:r>
    </w:p>
    <w:p w:rsidR="00AF6C21" w:rsidRPr="00F36936" w:rsidRDefault="00AF6C21" w:rsidP="00F36936">
      <w:pPr>
        <w:pStyle w:val="afb"/>
        <w:jc w:val="both"/>
        <w:rPr>
          <w:rFonts w:ascii="Times New Roman" w:hAnsi="Times New Roman"/>
          <w:i/>
          <w:sz w:val="24"/>
          <w:szCs w:val="24"/>
        </w:rPr>
      </w:pPr>
      <w:r w:rsidRPr="00F36936">
        <w:rPr>
          <w:rFonts w:ascii="Times New Roman" w:hAnsi="Times New Roman"/>
          <w:b/>
          <w:i/>
          <w:sz w:val="24"/>
          <w:szCs w:val="24"/>
        </w:rPr>
        <w:t>Формат Road Show</w:t>
      </w:r>
      <w:r w:rsidRPr="00F36936">
        <w:rPr>
          <w:rFonts w:ascii="Times New Roman" w:hAnsi="Times New Roman"/>
          <w:i/>
          <w:sz w:val="24"/>
          <w:szCs w:val="24"/>
        </w:rPr>
        <w:t xml:space="preserve"> – формат, який передбачає роботу із певним обсягом обладнання, контенту та ресурсів деякий час без проміжків для повернення на базу чи на склад переважної частини обладнання між заходами. В нашому випадку йдеться про організацію фестивалю в трьох різних місцях впродовж одного тривалого уікенду – П’ятниця – перше місто, Субота – друге, Неділя – третє. Всього під час проекту планується 6 таких заїздів у двох Хвилях фестивалю (18 міст загалом)</w:t>
      </w:r>
    </w:p>
    <w:p w:rsidR="00AF6C21" w:rsidRPr="00F36936" w:rsidRDefault="00AF6C21" w:rsidP="00F36936">
      <w:pPr>
        <w:pStyle w:val="af1"/>
        <w:numPr>
          <w:ilvl w:val="0"/>
          <w:numId w:val="32"/>
        </w:numPr>
        <w:spacing w:after="200" w:line="276" w:lineRule="auto"/>
        <w:jc w:val="both"/>
        <w:rPr>
          <w:b/>
          <w:color w:val="000000"/>
          <w:lang w:val="uk-UA"/>
        </w:rPr>
      </w:pPr>
      <w:bookmarkStart w:id="1" w:name="звук"/>
      <w:r w:rsidRPr="00F36936">
        <w:rPr>
          <w:b/>
          <w:color w:val="000000"/>
          <w:lang w:val="uk-UA"/>
        </w:rPr>
        <w:t>Постановка завдання по звуковому забезпеченню основної сцени</w:t>
      </w:r>
      <w:bookmarkEnd w:id="1"/>
      <w:r w:rsidRPr="00F36936">
        <w:rPr>
          <w:b/>
          <w:color w:val="000000"/>
          <w:lang w:val="uk-UA"/>
        </w:rPr>
        <w:t>.</w:t>
      </w:r>
    </w:p>
    <w:p w:rsidR="00AF6C21" w:rsidRPr="00F36936" w:rsidRDefault="00AF6C21" w:rsidP="00F36936">
      <w:pPr>
        <w:pStyle w:val="af8"/>
        <w:jc w:val="both"/>
        <w:rPr>
          <w:lang w:val="uk-UA"/>
        </w:rPr>
      </w:pPr>
      <w:r w:rsidRPr="00F36936">
        <w:rPr>
          <w:lang w:val="uk-UA"/>
        </w:rPr>
        <w:t>Майбутній Партнер по техгнічному забезпеченню має надати якісні послуги із забезпечення фестивалю продуктом “Потужний і атмосферний звук для музичної частини ключової події міста”. Під таким продуктом ми розуміємо:</w:t>
      </w:r>
    </w:p>
    <w:p w:rsidR="00AF6C21" w:rsidRPr="00F36936" w:rsidRDefault="00AF6C21" w:rsidP="00F36936">
      <w:pPr>
        <w:pStyle w:val="af1"/>
        <w:numPr>
          <w:ilvl w:val="0"/>
          <w:numId w:val="33"/>
        </w:numPr>
        <w:spacing w:after="200" w:line="276" w:lineRule="auto"/>
        <w:jc w:val="both"/>
        <w:rPr>
          <w:b/>
          <w:color w:val="000000"/>
          <w:lang w:val="uk-UA"/>
        </w:rPr>
      </w:pPr>
      <w:r w:rsidRPr="00F36936">
        <w:rPr>
          <w:b/>
          <w:color w:val="000000"/>
          <w:lang w:val="uk-UA"/>
        </w:rPr>
        <w:t>Звукова портальна система лінійного масиву</w:t>
      </w:r>
    </w:p>
    <w:p w:rsidR="00AF6C21" w:rsidRPr="00F36936" w:rsidRDefault="00AF6C21" w:rsidP="00F36936">
      <w:pPr>
        <w:pStyle w:val="af1"/>
        <w:numPr>
          <w:ilvl w:val="1"/>
          <w:numId w:val="33"/>
        </w:numPr>
        <w:spacing w:after="200" w:line="276" w:lineRule="auto"/>
        <w:jc w:val="both"/>
        <w:rPr>
          <w:color w:val="000000"/>
          <w:lang w:val="uk-UA"/>
        </w:rPr>
      </w:pPr>
      <w:r w:rsidRPr="00F36936">
        <w:rPr>
          <w:color w:val="000000"/>
          <w:lang w:val="uk-UA"/>
        </w:rPr>
        <w:t>•</w:t>
      </w:r>
      <w:r w:rsidRPr="00F36936">
        <w:rPr>
          <w:color w:val="000000"/>
          <w:lang w:val="uk-UA"/>
        </w:rPr>
        <w:tab/>
      </w:r>
      <w:r w:rsidRPr="00F36936">
        <w:rPr>
          <w:b/>
          <w:color w:val="000000"/>
          <w:shd w:val="clear" w:color="auto" w:fill="FFFFFF"/>
          <w:lang w:val="uk-UA"/>
        </w:rPr>
        <w:t>L-Acoustics,</w:t>
      </w:r>
      <w:r w:rsidRPr="00F36936">
        <w:rPr>
          <w:b/>
          <w:color w:val="000000"/>
          <w:lang w:val="uk-UA"/>
        </w:rPr>
        <w:t xml:space="preserve"> </w:t>
      </w:r>
      <w:r w:rsidRPr="00F36936">
        <w:rPr>
          <w:b/>
          <w:color w:val="000000"/>
          <w:shd w:val="clear" w:color="auto" w:fill="FFFFFF"/>
          <w:lang w:val="uk-UA"/>
        </w:rPr>
        <w:t xml:space="preserve">dB Technologies, Adamson, MeyerSound, Park Audio, </w:t>
      </w:r>
      <w:r w:rsidRPr="00F36936">
        <w:rPr>
          <w:b/>
          <w:color w:val="000000"/>
          <w:lang w:val="uk-UA"/>
        </w:rPr>
        <w:t>Nexo</w:t>
      </w:r>
      <w:r w:rsidRPr="00F36936">
        <w:rPr>
          <w:color w:val="000000"/>
          <w:shd w:val="clear" w:color="auto" w:fill="FFFFFF"/>
          <w:lang w:val="uk-UA"/>
        </w:rPr>
        <w:t>. Або інші подібні по класу</w:t>
      </w:r>
      <w:r w:rsidRPr="00F36936">
        <w:rPr>
          <w:b/>
          <w:color w:val="000000"/>
          <w:shd w:val="clear" w:color="auto" w:fill="FFFFFF"/>
          <w:lang w:val="uk-UA"/>
        </w:rPr>
        <w:t xml:space="preserve">. УВАГА!! Саморобні лінійні масиви не пропонувати! </w:t>
      </w:r>
      <w:r w:rsidRPr="00F36936">
        <w:rPr>
          <w:color w:val="000000"/>
          <w:shd w:val="clear" w:color="auto" w:fill="FFFFFF"/>
          <w:lang w:val="uk-UA"/>
        </w:rPr>
        <w:t>Загальна запропонована потужність має бути розрахована на центральну площу маленького міста на аудиторію не менше 4000 гостей. Очікуємо рекомендації потенційного Партнера по звуковому забезпеченню щодо потужності, розміщення, та, безпосередньо, запропонованого бренду лінійного масиву. Наведені параметри звукових рішень в кошторису є оріжєнтирами, ви можете пропонувати свої власні концепції рішень, але в такому випадку просимо вас додавати пояснення в окремому файлі до бюджету у довільній формі, де буде вказана аргументація саме такого вибору</w:t>
      </w:r>
    </w:p>
    <w:p w:rsidR="00AF6C21" w:rsidRPr="00F36936" w:rsidRDefault="00AF6C21" w:rsidP="00F36936">
      <w:pPr>
        <w:pStyle w:val="af1"/>
        <w:numPr>
          <w:ilvl w:val="0"/>
          <w:numId w:val="33"/>
        </w:numPr>
        <w:spacing w:after="200" w:line="276" w:lineRule="auto"/>
        <w:jc w:val="both"/>
        <w:rPr>
          <w:b/>
          <w:color w:val="000000"/>
          <w:lang w:val="uk-UA"/>
        </w:rPr>
      </w:pPr>
      <w:r w:rsidRPr="00F36936">
        <w:rPr>
          <w:b/>
          <w:color w:val="000000"/>
          <w:shd w:val="clear" w:color="auto" w:fill="FFFFFF"/>
          <w:lang w:val="uk-UA"/>
        </w:rPr>
        <w:t xml:space="preserve">Моніторна система </w:t>
      </w:r>
    </w:p>
    <w:p w:rsidR="00AF6C21" w:rsidRPr="00F36936" w:rsidRDefault="00AF6C21" w:rsidP="00F36936">
      <w:pPr>
        <w:pStyle w:val="af1"/>
        <w:numPr>
          <w:ilvl w:val="1"/>
          <w:numId w:val="33"/>
        </w:numPr>
        <w:spacing w:after="200" w:line="276" w:lineRule="auto"/>
        <w:jc w:val="both"/>
        <w:rPr>
          <w:color w:val="000000"/>
          <w:lang w:val="uk-UA"/>
        </w:rPr>
      </w:pPr>
      <w:r w:rsidRPr="00F36936">
        <w:rPr>
          <w:color w:val="000000"/>
          <w:shd w:val="clear" w:color="auto" w:fill="FFFFFF"/>
          <w:lang w:val="uk-UA"/>
        </w:rPr>
        <w:t xml:space="preserve">має бути того ж самого бренду і мати потужність не менше ніж 2400 Вт у конфігурації, яка передбачає можливість композиції 6 окремих моніторних ліній. Можна мати окремий моніторний пульт, або планшетні рішення по керуванню моніторною системою </w:t>
      </w:r>
    </w:p>
    <w:p w:rsidR="00AF6C21" w:rsidRPr="00F36936" w:rsidRDefault="00AF6C21" w:rsidP="00F36936">
      <w:pPr>
        <w:pStyle w:val="af1"/>
        <w:numPr>
          <w:ilvl w:val="0"/>
          <w:numId w:val="33"/>
        </w:numPr>
        <w:spacing w:after="200" w:line="276" w:lineRule="auto"/>
        <w:jc w:val="both"/>
        <w:rPr>
          <w:b/>
          <w:color w:val="000000"/>
          <w:lang w:val="uk-UA"/>
        </w:rPr>
      </w:pPr>
      <w:r w:rsidRPr="00F36936">
        <w:rPr>
          <w:b/>
          <w:color w:val="000000"/>
          <w:lang w:val="uk-UA"/>
        </w:rPr>
        <w:t>Беклайн</w:t>
      </w:r>
    </w:p>
    <w:p w:rsidR="00AF6C21" w:rsidRPr="00F36936" w:rsidRDefault="00AF6C21" w:rsidP="00F36936">
      <w:pPr>
        <w:pStyle w:val="af1"/>
        <w:numPr>
          <w:ilvl w:val="1"/>
          <w:numId w:val="33"/>
        </w:numPr>
        <w:spacing w:after="200" w:line="276" w:lineRule="auto"/>
        <w:jc w:val="both"/>
        <w:rPr>
          <w:color w:val="000000"/>
          <w:lang w:val="uk-UA"/>
        </w:rPr>
      </w:pPr>
      <w:r w:rsidRPr="00F36936">
        <w:rPr>
          <w:color w:val="000000"/>
          <w:lang w:val="uk-UA"/>
        </w:rPr>
        <w:t xml:space="preserve">Систему має супроводжувати базова конфігурація беклайну  - орієнтир вказаний у кошторосі </w:t>
      </w:r>
    </w:p>
    <w:p w:rsidR="00AF6C21" w:rsidRPr="00F36936" w:rsidRDefault="00AF6C21" w:rsidP="00F36936">
      <w:pPr>
        <w:pStyle w:val="af1"/>
        <w:numPr>
          <w:ilvl w:val="1"/>
          <w:numId w:val="33"/>
        </w:numPr>
        <w:spacing w:after="200" w:line="276" w:lineRule="auto"/>
        <w:jc w:val="both"/>
        <w:rPr>
          <w:color w:val="000000"/>
          <w:lang w:val="uk-UA"/>
        </w:rPr>
      </w:pPr>
      <w:r w:rsidRPr="00F36936">
        <w:rPr>
          <w:color w:val="000000"/>
          <w:lang w:val="uk-UA"/>
        </w:rPr>
        <w:t>Під час одного фестивального дня відбувається виступ 5-7 музичних гуртів різного рівня професіоналізма та підготовки – від топових українських гуртів до місцевих аматорських колективів. Відповідно до такого формату персонал має бути підготований до швидкого пересетапу а кількість обладнання в бащовому кошторосу переглянута з досвіду потенційного Постачальника послуги</w:t>
      </w:r>
    </w:p>
    <w:p w:rsidR="00AF6C21" w:rsidRPr="00F36936" w:rsidRDefault="00AF6C21" w:rsidP="00F36936">
      <w:pPr>
        <w:pStyle w:val="af1"/>
        <w:numPr>
          <w:ilvl w:val="0"/>
          <w:numId w:val="33"/>
        </w:numPr>
        <w:spacing w:after="200" w:line="276" w:lineRule="auto"/>
        <w:jc w:val="both"/>
        <w:rPr>
          <w:b/>
          <w:color w:val="000000"/>
          <w:lang w:val="uk-UA"/>
        </w:rPr>
      </w:pPr>
      <w:r w:rsidRPr="00F36936">
        <w:rPr>
          <w:b/>
          <w:color w:val="000000"/>
          <w:lang w:val="uk-UA"/>
        </w:rPr>
        <w:t xml:space="preserve">Головний мікшерний пульт </w:t>
      </w:r>
    </w:p>
    <w:p w:rsidR="00AF6C21" w:rsidRPr="00F36936" w:rsidRDefault="00AF6C21" w:rsidP="00F36936">
      <w:pPr>
        <w:pStyle w:val="af1"/>
        <w:numPr>
          <w:ilvl w:val="1"/>
          <w:numId w:val="33"/>
        </w:numPr>
        <w:spacing w:after="200" w:line="276" w:lineRule="auto"/>
        <w:jc w:val="both"/>
        <w:rPr>
          <w:b/>
          <w:color w:val="000000"/>
          <w:lang w:val="uk-UA"/>
        </w:rPr>
      </w:pPr>
      <w:r w:rsidRPr="00F36936">
        <w:rPr>
          <w:color w:val="000000"/>
          <w:lang w:val="uk-UA"/>
        </w:rPr>
        <w:t xml:space="preserve">має бути представником одного з наступних брендів: Digidesign, Allen&amp;Heath, Behringer, </w:t>
      </w:r>
      <w:r w:rsidRPr="00F36936">
        <w:rPr>
          <w:color w:val="000000"/>
          <w:lang w:val="uk-UA" w:eastAsia="ru-RU"/>
        </w:rPr>
        <w:t>Midas, Soundcraft, Yamaha або їх аналоги. Міні</w:t>
      </w:r>
      <w:r w:rsidRPr="00F36936">
        <w:rPr>
          <w:color w:val="000000"/>
          <w:lang w:val="uk-UA"/>
        </w:rPr>
        <w:t>мальна кількість каналів: 32 канали. Додаткові умови по пульту: 16 аналогових XLR-виходів, 6 додаткових лінейних входів/виходів, наявність портів USB та MIDI</w:t>
      </w:r>
    </w:p>
    <w:p w:rsidR="00AF6C21" w:rsidRPr="00F36936" w:rsidRDefault="00AF6C21" w:rsidP="00F36936">
      <w:pPr>
        <w:pStyle w:val="af1"/>
        <w:numPr>
          <w:ilvl w:val="0"/>
          <w:numId w:val="33"/>
        </w:numPr>
        <w:spacing w:after="200" w:line="276" w:lineRule="auto"/>
        <w:jc w:val="both"/>
        <w:rPr>
          <w:b/>
          <w:color w:val="000000"/>
          <w:lang w:val="uk-UA"/>
        </w:rPr>
      </w:pPr>
      <w:r w:rsidRPr="00F36936">
        <w:rPr>
          <w:b/>
          <w:color w:val="000000"/>
          <w:lang w:val="uk-UA"/>
        </w:rPr>
        <w:lastRenderedPageBreak/>
        <w:t>Барабаний сет</w:t>
      </w:r>
    </w:p>
    <w:p w:rsidR="00AF6C21" w:rsidRPr="00F36936" w:rsidRDefault="00AF6C21" w:rsidP="00F36936">
      <w:pPr>
        <w:pStyle w:val="af1"/>
        <w:numPr>
          <w:ilvl w:val="1"/>
          <w:numId w:val="33"/>
        </w:numPr>
        <w:tabs>
          <w:tab w:val="left" w:pos="284"/>
        </w:tabs>
        <w:spacing w:after="200" w:line="276" w:lineRule="auto"/>
        <w:jc w:val="both"/>
        <w:rPr>
          <w:color w:val="000000"/>
          <w:lang w:val="uk-UA"/>
        </w:rPr>
      </w:pPr>
      <w:r w:rsidRPr="00F36936">
        <w:rPr>
          <w:color w:val="000000"/>
          <w:lang w:val="uk-UA"/>
        </w:rPr>
        <w:t>Барабани за райдером рівня Tama Starclassic Performer. Вони мають бути встановлені на райзері. Подіум під барадани має бути розміром 2х2 метри із поверхньою вкритою кавроліном</w:t>
      </w:r>
    </w:p>
    <w:p w:rsidR="00AF6C21" w:rsidRPr="00F36936" w:rsidRDefault="00AF6C21" w:rsidP="00F36936">
      <w:pPr>
        <w:pStyle w:val="af1"/>
        <w:numPr>
          <w:ilvl w:val="0"/>
          <w:numId w:val="33"/>
        </w:numPr>
        <w:spacing w:after="200" w:line="276" w:lineRule="auto"/>
        <w:jc w:val="both"/>
        <w:rPr>
          <w:b/>
          <w:i/>
          <w:color w:val="000000"/>
          <w:lang w:val="uk-UA"/>
        </w:rPr>
      </w:pPr>
      <w:r w:rsidRPr="00F36936">
        <w:rPr>
          <w:b/>
          <w:i/>
          <w:color w:val="000000"/>
          <w:lang w:val="uk-UA"/>
        </w:rPr>
        <w:t>Додатково на сцені мають бути:</w:t>
      </w:r>
    </w:p>
    <w:p w:rsidR="00AF6C21" w:rsidRPr="00F36936" w:rsidRDefault="00AF6C21" w:rsidP="00F36936">
      <w:pPr>
        <w:pStyle w:val="af1"/>
        <w:numPr>
          <w:ilvl w:val="1"/>
          <w:numId w:val="33"/>
        </w:numPr>
        <w:spacing w:after="200" w:line="276" w:lineRule="auto"/>
        <w:jc w:val="both"/>
        <w:rPr>
          <w:i/>
          <w:color w:val="000000"/>
          <w:lang w:val="uk-UA"/>
        </w:rPr>
      </w:pPr>
      <w:r w:rsidRPr="00F36936">
        <w:rPr>
          <w:i/>
          <w:color w:val="000000"/>
          <w:lang w:val="uk-UA"/>
        </w:rPr>
        <w:t>Всі необхідні стійки для мікрофонів в доброму робочому стані.</w:t>
      </w:r>
    </w:p>
    <w:p w:rsidR="00AF6C21" w:rsidRPr="00F36936" w:rsidRDefault="00AF6C21" w:rsidP="00F36936">
      <w:pPr>
        <w:pStyle w:val="af1"/>
        <w:numPr>
          <w:ilvl w:val="1"/>
          <w:numId w:val="33"/>
        </w:numPr>
        <w:spacing w:after="200" w:line="276" w:lineRule="auto"/>
        <w:jc w:val="both"/>
        <w:rPr>
          <w:i/>
          <w:color w:val="000000"/>
          <w:lang w:val="uk-UA"/>
        </w:rPr>
      </w:pPr>
      <w:r w:rsidRPr="00F36936">
        <w:rPr>
          <w:i/>
          <w:color w:val="000000"/>
          <w:lang w:val="uk-UA"/>
        </w:rPr>
        <w:t>Мікрофоні за райдером не заржавілі, в доброму робочому стані.</w:t>
      </w:r>
    </w:p>
    <w:p w:rsidR="00AF6C21" w:rsidRPr="00F36936" w:rsidRDefault="00AF6C21" w:rsidP="00F36936">
      <w:pPr>
        <w:pStyle w:val="af1"/>
        <w:numPr>
          <w:ilvl w:val="1"/>
          <w:numId w:val="33"/>
        </w:numPr>
        <w:spacing w:after="200" w:line="276" w:lineRule="auto"/>
        <w:jc w:val="both"/>
        <w:rPr>
          <w:i/>
          <w:color w:val="000000"/>
          <w:lang w:val="uk-UA"/>
        </w:rPr>
      </w:pPr>
      <w:r w:rsidRPr="00F36936">
        <w:rPr>
          <w:i/>
          <w:color w:val="000000"/>
          <w:lang w:val="uk-UA"/>
        </w:rPr>
        <w:t>Всі кріплення для додаткової визвучки барабаного сету в доброму робочому стані</w:t>
      </w:r>
    </w:p>
    <w:p w:rsidR="00AF6C21" w:rsidRPr="00F36936" w:rsidRDefault="00AF6C21" w:rsidP="00F36936">
      <w:pPr>
        <w:pStyle w:val="af1"/>
        <w:numPr>
          <w:ilvl w:val="1"/>
          <w:numId w:val="33"/>
        </w:numPr>
        <w:spacing w:after="200" w:line="276" w:lineRule="auto"/>
        <w:jc w:val="both"/>
        <w:rPr>
          <w:i/>
          <w:color w:val="000000"/>
          <w:lang w:val="uk-UA"/>
        </w:rPr>
      </w:pPr>
      <w:r w:rsidRPr="00F36936">
        <w:rPr>
          <w:i/>
          <w:color w:val="000000"/>
          <w:lang w:val="uk-UA"/>
        </w:rPr>
        <w:t xml:space="preserve">Вентилятор для барабанщика </w:t>
      </w:r>
    </w:p>
    <w:p w:rsidR="00AF6C21" w:rsidRPr="00F36936" w:rsidRDefault="00AF6C21" w:rsidP="00F36936">
      <w:pPr>
        <w:pStyle w:val="af1"/>
        <w:numPr>
          <w:ilvl w:val="1"/>
          <w:numId w:val="33"/>
        </w:numPr>
        <w:spacing w:after="200" w:line="276" w:lineRule="auto"/>
        <w:jc w:val="both"/>
        <w:rPr>
          <w:i/>
          <w:color w:val="000000"/>
          <w:lang w:val="uk-UA"/>
        </w:rPr>
      </w:pPr>
      <w:r w:rsidRPr="00F36936">
        <w:rPr>
          <w:i/>
          <w:color w:val="000000"/>
          <w:lang w:val="uk-UA"/>
        </w:rPr>
        <w:t>Обігрівачі напрямленої дії по типу “УФО” по кількості артистів на сцені (базово 8 обігрівачів для Другої хвилі - СХІД)</w:t>
      </w:r>
    </w:p>
    <w:p w:rsidR="00AF6C21" w:rsidRPr="00F36936" w:rsidRDefault="00AF6C21" w:rsidP="00F36936">
      <w:pPr>
        <w:pStyle w:val="af1"/>
        <w:ind w:left="1440"/>
        <w:jc w:val="both"/>
        <w:rPr>
          <w:b/>
          <w:i/>
          <w:color w:val="000000"/>
          <w:lang w:val="uk-UA"/>
        </w:rPr>
      </w:pPr>
    </w:p>
    <w:p w:rsidR="00AF6C21" w:rsidRPr="00F36936" w:rsidRDefault="00AF6C21" w:rsidP="00F36936">
      <w:pPr>
        <w:pStyle w:val="af1"/>
        <w:numPr>
          <w:ilvl w:val="0"/>
          <w:numId w:val="32"/>
        </w:numPr>
        <w:spacing w:after="200" w:line="276" w:lineRule="auto"/>
        <w:jc w:val="both"/>
        <w:rPr>
          <w:b/>
          <w:color w:val="000000"/>
          <w:lang w:val="uk-UA"/>
        </w:rPr>
      </w:pPr>
      <w:bookmarkStart w:id="2" w:name="світло"/>
      <w:r w:rsidRPr="00F36936">
        <w:rPr>
          <w:b/>
          <w:color w:val="000000"/>
          <w:lang w:val="uk-UA"/>
        </w:rPr>
        <w:t>Постановка завдання по світловому забезпеченню основної сцени</w:t>
      </w:r>
      <w:bookmarkEnd w:id="2"/>
      <w:r w:rsidRPr="00F36936">
        <w:rPr>
          <w:b/>
          <w:color w:val="000000"/>
          <w:lang w:val="uk-UA"/>
        </w:rPr>
        <w:t>.</w:t>
      </w:r>
    </w:p>
    <w:p w:rsidR="00AF6C21" w:rsidRPr="00F36936" w:rsidRDefault="00AF6C21" w:rsidP="00F36936">
      <w:pPr>
        <w:pStyle w:val="23"/>
        <w:jc w:val="both"/>
        <w:rPr>
          <w:rFonts w:ascii="Times New Roman" w:hAnsi="Times New Roman"/>
          <w:sz w:val="24"/>
          <w:szCs w:val="24"/>
        </w:rPr>
      </w:pPr>
      <w:r w:rsidRPr="00F36936">
        <w:rPr>
          <w:rFonts w:ascii="Times New Roman" w:hAnsi="Times New Roman"/>
          <w:sz w:val="24"/>
          <w:szCs w:val="24"/>
        </w:rPr>
        <w:t>Майбутній Партнер по технічному забезпеченню має надати якісні послуги із забезпечення фестивалю продуктом “Атмосферне світлове супроводження концертної частини ключової події міста”. Під таким продуктом ми розуміємо:</w:t>
      </w:r>
    </w:p>
    <w:p w:rsidR="00AF6C21" w:rsidRPr="00F36936" w:rsidRDefault="00AF6C21" w:rsidP="00F36936">
      <w:pPr>
        <w:pStyle w:val="af1"/>
        <w:numPr>
          <w:ilvl w:val="1"/>
          <w:numId w:val="32"/>
        </w:numPr>
        <w:spacing w:after="200" w:line="276" w:lineRule="auto"/>
        <w:jc w:val="both"/>
        <w:rPr>
          <w:color w:val="000000"/>
          <w:lang w:val="uk-UA"/>
        </w:rPr>
      </w:pPr>
      <w:r w:rsidRPr="00F36936">
        <w:rPr>
          <w:color w:val="000000"/>
          <w:lang w:val="uk-UA"/>
        </w:rPr>
        <w:t>Достатню кількість динамічних та статичних світлових приборів, що розміщені на сцені (параметрами дзеркала сцени не менше 8х6 метрів) на підвісах під дахом та у напольному роміщенні, задля організації тонкого емоційного сприйняття візуального ряду концерту.</w:t>
      </w:r>
    </w:p>
    <w:p w:rsidR="00AF6C21" w:rsidRPr="00F36936" w:rsidRDefault="00AF6C21" w:rsidP="00F36936">
      <w:pPr>
        <w:pStyle w:val="af1"/>
        <w:numPr>
          <w:ilvl w:val="1"/>
          <w:numId w:val="32"/>
        </w:numPr>
        <w:spacing w:after="200" w:line="276" w:lineRule="auto"/>
        <w:jc w:val="both"/>
        <w:rPr>
          <w:color w:val="000000"/>
          <w:lang w:val="uk-UA"/>
        </w:rPr>
      </w:pPr>
      <w:r w:rsidRPr="00F36936">
        <w:rPr>
          <w:color w:val="000000"/>
          <w:lang w:val="uk-UA"/>
        </w:rPr>
        <w:t xml:space="preserve">Мінімальна кількість: </w:t>
      </w:r>
      <w:r w:rsidRPr="00F36936">
        <w:rPr>
          <w:b/>
          <w:color w:val="000000"/>
          <w:lang w:val="uk-UA"/>
        </w:rPr>
        <w:t>30</w:t>
      </w:r>
      <w:r w:rsidRPr="00F36936">
        <w:rPr>
          <w:color w:val="000000"/>
          <w:lang w:val="uk-UA"/>
        </w:rPr>
        <w:t xml:space="preserve"> динамічних прибори та </w:t>
      </w:r>
      <w:r w:rsidRPr="00F36936">
        <w:rPr>
          <w:b/>
          <w:color w:val="000000"/>
          <w:lang w:val="uk-UA"/>
        </w:rPr>
        <w:t>30</w:t>
      </w:r>
      <w:r w:rsidRPr="00F36936">
        <w:rPr>
          <w:color w:val="000000"/>
          <w:lang w:val="uk-UA"/>
        </w:rPr>
        <w:t xml:space="preserve"> статичних прибори. Комбінація приборів, їх номінальні показники, наявність генераторів диму і туману – за рекомендацією потенційного Партнера зі світлового забезпечення</w:t>
      </w:r>
    </w:p>
    <w:p w:rsidR="00AF6C21" w:rsidRPr="00F36936" w:rsidRDefault="00AF6C21" w:rsidP="00F36936">
      <w:pPr>
        <w:pStyle w:val="af1"/>
        <w:numPr>
          <w:ilvl w:val="1"/>
          <w:numId w:val="32"/>
        </w:numPr>
        <w:spacing w:after="200" w:line="276" w:lineRule="auto"/>
        <w:jc w:val="both"/>
        <w:rPr>
          <w:color w:val="000000"/>
          <w:lang w:val="uk-UA"/>
        </w:rPr>
      </w:pPr>
      <w:r w:rsidRPr="00F36936">
        <w:rPr>
          <w:color w:val="000000"/>
          <w:lang w:val="uk-UA"/>
        </w:rPr>
        <w:t>Світловий набір фестивалю має супроводжуватися професійною світловою консоллю, яка буде мати можливість програмування сцен по типу DMX-интерфейсів Lightconverse</w:t>
      </w:r>
    </w:p>
    <w:p w:rsidR="00AF6C21" w:rsidRPr="00F36936" w:rsidRDefault="00AF6C21" w:rsidP="00F36936">
      <w:pPr>
        <w:pStyle w:val="af1"/>
        <w:numPr>
          <w:ilvl w:val="1"/>
          <w:numId w:val="32"/>
        </w:numPr>
        <w:spacing w:after="200" w:line="276" w:lineRule="auto"/>
        <w:jc w:val="both"/>
        <w:rPr>
          <w:color w:val="000000"/>
          <w:lang w:val="uk-UA"/>
        </w:rPr>
      </w:pPr>
      <w:r w:rsidRPr="00F36936">
        <w:rPr>
          <w:color w:val="000000"/>
          <w:lang w:val="uk-UA"/>
        </w:rPr>
        <w:t>Світлове обладнання, комутацийні рішення, рішення для спецефектів мають бути представлені сім’єю топових брендів SilverStar, Martin, Hallo, Antari Coemar, MA Lighting. Увага!!! Самороблені світлові пристрої не можуть бути включено в пропозицію!</w:t>
      </w:r>
    </w:p>
    <w:p w:rsidR="00AF6C21" w:rsidRPr="00F36936" w:rsidRDefault="00AF6C21" w:rsidP="00F36936">
      <w:pPr>
        <w:pStyle w:val="af1"/>
        <w:numPr>
          <w:ilvl w:val="1"/>
          <w:numId w:val="32"/>
        </w:numPr>
        <w:spacing w:after="200" w:line="276" w:lineRule="auto"/>
        <w:jc w:val="both"/>
        <w:rPr>
          <w:color w:val="000000"/>
          <w:lang w:val="uk-UA"/>
        </w:rPr>
      </w:pPr>
      <w:r w:rsidRPr="00F36936">
        <w:rPr>
          <w:color w:val="000000"/>
          <w:lang w:val="uk-UA"/>
        </w:rPr>
        <w:t>Будь ласка, зверніть увагу на те, що фестиваль відбувається в дві Хвилі, кожна в своєму світловому режимі. Приклад обладнання наведено у відповідності до середнього режиму освітлення відкритих заходів. Майбутній Постачальник послуг має на свій розсуд запропонувати зміни до бюджетів Першої та Другої хвилі, якщо він вважає це за потрібне</w:t>
      </w:r>
    </w:p>
    <w:p w:rsidR="00AF6C21" w:rsidRPr="00F36936" w:rsidRDefault="00AF6C21" w:rsidP="00F36936">
      <w:pPr>
        <w:pStyle w:val="af1"/>
        <w:numPr>
          <w:ilvl w:val="1"/>
          <w:numId w:val="32"/>
        </w:numPr>
        <w:spacing w:after="200" w:line="276" w:lineRule="auto"/>
        <w:jc w:val="both"/>
        <w:rPr>
          <w:color w:val="000000"/>
          <w:lang w:val="uk-UA"/>
        </w:rPr>
      </w:pPr>
    </w:p>
    <w:p w:rsidR="00AF6C21" w:rsidRPr="00F36936" w:rsidRDefault="00AF6C21" w:rsidP="00F36936">
      <w:pPr>
        <w:pStyle w:val="af1"/>
        <w:numPr>
          <w:ilvl w:val="0"/>
          <w:numId w:val="32"/>
        </w:numPr>
        <w:spacing w:after="200" w:line="276" w:lineRule="auto"/>
        <w:jc w:val="both"/>
        <w:rPr>
          <w:b/>
          <w:color w:val="000000"/>
          <w:lang w:val="uk-UA"/>
        </w:rPr>
      </w:pPr>
      <w:bookmarkStart w:id="3" w:name="сцена"/>
      <w:r w:rsidRPr="00F36936">
        <w:rPr>
          <w:b/>
          <w:color w:val="000000"/>
          <w:lang w:val="uk-UA"/>
        </w:rPr>
        <w:t>Постановка завдання по сценічному обладнанню</w:t>
      </w:r>
      <w:bookmarkEnd w:id="3"/>
      <w:r w:rsidRPr="00F36936">
        <w:rPr>
          <w:b/>
          <w:color w:val="000000"/>
          <w:lang w:val="uk-UA"/>
        </w:rPr>
        <w:t>.</w:t>
      </w:r>
    </w:p>
    <w:p w:rsidR="00AF6C21" w:rsidRPr="00F36936" w:rsidRDefault="00AF6C21" w:rsidP="00F36936">
      <w:pPr>
        <w:pStyle w:val="23"/>
        <w:jc w:val="both"/>
        <w:rPr>
          <w:rFonts w:ascii="Times New Roman" w:hAnsi="Times New Roman"/>
          <w:sz w:val="24"/>
          <w:szCs w:val="24"/>
        </w:rPr>
      </w:pPr>
      <w:r w:rsidRPr="00F36936">
        <w:rPr>
          <w:rFonts w:ascii="Times New Roman" w:hAnsi="Times New Roman"/>
          <w:sz w:val="24"/>
          <w:szCs w:val="24"/>
        </w:rPr>
        <w:t>Майбутній Партнер по технічному забезпеченню має надати якісні послуги із забезпечення фестивалю продуктом “Безпечна та захищена від погодних умов сценічна конструкція для проведення ключової події міста”. Під таким продуктом ми розуміємо:</w:t>
      </w:r>
    </w:p>
    <w:p w:rsidR="00AF6C21" w:rsidRPr="00F36936" w:rsidRDefault="00AF6C21" w:rsidP="00F36936">
      <w:pPr>
        <w:pStyle w:val="af1"/>
        <w:numPr>
          <w:ilvl w:val="1"/>
          <w:numId w:val="32"/>
        </w:numPr>
        <w:spacing w:after="200" w:line="276" w:lineRule="auto"/>
        <w:jc w:val="both"/>
        <w:rPr>
          <w:color w:val="000000"/>
          <w:lang w:val="uk-UA"/>
        </w:rPr>
      </w:pPr>
      <w:r w:rsidRPr="00F36936">
        <w:rPr>
          <w:color w:val="000000"/>
          <w:lang w:val="uk-UA"/>
        </w:rPr>
        <w:lastRenderedPageBreak/>
        <w:t xml:space="preserve">Сценічний конструктив з параметрами дзеркала сцени мінімум 8х6 метрів Layher (не будівельні конструктиви, а чисті, сертифіковані сценічні конструктиви, з прорахуванням всіх необхідних навантажень у запропонованій конструкції) висотою 150 см та висотою до даху сцени мінімум </w:t>
      </w:r>
      <w:r w:rsidRPr="00F36936">
        <w:rPr>
          <w:b/>
          <w:color w:val="000000"/>
          <w:lang w:val="uk-UA"/>
        </w:rPr>
        <w:t>8</w:t>
      </w:r>
      <w:r w:rsidRPr="00F36936">
        <w:rPr>
          <w:color w:val="000000"/>
          <w:lang w:val="uk-UA"/>
        </w:rPr>
        <w:t xml:space="preserve"> метрів</w:t>
      </w:r>
    </w:p>
    <w:p w:rsidR="00AF6C21" w:rsidRPr="00F36936" w:rsidRDefault="00AF6C21" w:rsidP="00F36936">
      <w:pPr>
        <w:pStyle w:val="af1"/>
        <w:numPr>
          <w:ilvl w:val="1"/>
          <w:numId w:val="32"/>
        </w:numPr>
        <w:spacing w:after="200" w:line="276" w:lineRule="auto"/>
        <w:jc w:val="both"/>
        <w:rPr>
          <w:color w:val="000000"/>
          <w:lang w:val="uk-UA"/>
        </w:rPr>
      </w:pPr>
      <w:r w:rsidRPr="00F36936">
        <w:rPr>
          <w:color w:val="000000"/>
          <w:lang w:val="uk-UA"/>
        </w:rPr>
        <w:t xml:space="preserve">Портальні башти висотою </w:t>
      </w:r>
      <w:r w:rsidRPr="00F36936">
        <w:rPr>
          <w:b/>
          <w:color w:val="000000"/>
          <w:lang w:val="uk-UA"/>
        </w:rPr>
        <w:t>8</w:t>
      </w:r>
      <w:r w:rsidRPr="00F36936">
        <w:rPr>
          <w:color w:val="000000"/>
          <w:lang w:val="uk-UA"/>
        </w:rPr>
        <w:t xml:space="preserve"> метрів, шириною </w:t>
      </w:r>
      <w:r w:rsidRPr="00F36936">
        <w:rPr>
          <w:b/>
          <w:color w:val="000000"/>
          <w:lang w:val="uk-UA"/>
        </w:rPr>
        <w:t>2</w:t>
      </w:r>
      <w:r w:rsidRPr="00F36936">
        <w:rPr>
          <w:color w:val="000000"/>
          <w:lang w:val="uk-UA"/>
        </w:rPr>
        <w:t xml:space="preserve"> метри Layher</w:t>
      </w:r>
    </w:p>
    <w:p w:rsidR="00AF6C21" w:rsidRPr="00F36936" w:rsidRDefault="00AF6C21" w:rsidP="00F36936">
      <w:pPr>
        <w:pStyle w:val="af1"/>
        <w:numPr>
          <w:ilvl w:val="1"/>
          <w:numId w:val="32"/>
        </w:numPr>
        <w:spacing w:after="200" w:line="276" w:lineRule="auto"/>
        <w:jc w:val="both"/>
        <w:rPr>
          <w:color w:val="000000"/>
          <w:lang w:val="uk-UA"/>
        </w:rPr>
      </w:pPr>
      <w:r w:rsidRPr="00F36936">
        <w:rPr>
          <w:color w:val="000000"/>
          <w:lang w:val="uk-UA"/>
        </w:rPr>
        <w:t xml:space="preserve">Огорожу сценічну </w:t>
      </w:r>
      <w:r w:rsidRPr="00F36936">
        <w:rPr>
          <w:b/>
          <w:color w:val="000000"/>
          <w:lang w:val="uk-UA"/>
        </w:rPr>
        <w:t>70</w:t>
      </w:r>
      <w:r w:rsidRPr="00F36936">
        <w:rPr>
          <w:color w:val="000000"/>
          <w:lang w:val="uk-UA"/>
        </w:rPr>
        <w:t xml:space="preserve"> метрів погоних із секцій, які можуть з’єднуватися замками. Секції мають бути чисті, замки мають замикатися</w:t>
      </w:r>
    </w:p>
    <w:p w:rsidR="00AF6C21" w:rsidRPr="00F36936" w:rsidRDefault="00AF6C21" w:rsidP="00F36936">
      <w:pPr>
        <w:pStyle w:val="af1"/>
        <w:numPr>
          <w:ilvl w:val="1"/>
          <w:numId w:val="32"/>
        </w:numPr>
        <w:spacing w:after="200" w:line="276" w:lineRule="auto"/>
        <w:jc w:val="both"/>
        <w:rPr>
          <w:color w:val="000000"/>
          <w:lang w:val="uk-UA"/>
        </w:rPr>
      </w:pPr>
      <w:r w:rsidRPr="00F36936">
        <w:rPr>
          <w:color w:val="000000"/>
          <w:lang w:val="uk-UA"/>
        </w:rPr>
        <w:t>Рубку для пультової 4х2 метри із дахом одно-поверхову</w:t>
      </w:r>
    </w:p>
    <w:p w:rsidR="00AF6C21" w:rsidRPr="00F36936" w:rsidRDefault="00AF6C21" w:rsidP="00F36936">
      <w:pPr>
        <w:pStyle w:val="af1"/>
        <w:numPr>
          <w:ilvl w:val="1"/>
          <w:numId w:val="32"/>
        </w:numPr>
        <w:spacing w:after="200" w:line="276" w:lineRule="auto"/>
        <w:jc w:val="both"/>
        <w:rPr>
          <w:color w:val="000000"/>
          <w:lang w:val="uk-UA"/>
        </w:rPr>
      </w:pPr>
      <w:r w:rsidRPr="00F36936">
        <w:rPr>
          <w:color w:val="000000"/>
          <w:lang w:val="uk-UA"/>
        </w:rPr>
        <w:t>Всі необхідні підвіси для розміщення світла (ферми сценічні – квадролайт та трилайт, інші конструктивні елементи а необхідністю) в необхідній за розумінням потенційного Партнера сценічного обладнання кількості.</w:t>
      </w:r>
    </w:p>
    <w:p w:rsidR="00AF6C21" w:rsidRPr="00F36936" w:rsidRDefault="00AF6C21" w:rsidP="00F36936">
      <w:pPr>
        <w:pStyle w:val="af1"/>
        <w:numPr>
          <w:ilvl w:val="1"/>
          <w:numId w:val="32"/>
        </w:numPr>
        <w:spacing w:after="200" w:line="276" w:lineRule="auto"/>
        <w:jc w:val="both"/>
        <w:rPr>
          <w:color w:val="000000"/>
          <w:lang w:val="uk-UA"/>
        </w:rPr>
      </w:pPr>
      <w:r w:rsidRPr="00F36936">
        <w:rPr>
          <w:color w:val="000000"/>
          <w:lang w:val="uk-UA"/>
        </w:rPr>
        <w:t>З одного з боків до сцени має бути прибудована конструкція під світлодіодний екран 5х3 метри (конструкція з Layher з підсиленими балками для підвісу екрана на висоті нижньої планки не менше ніж 200 см від землі)</w:t>
      </w:r>
    </w:p>
    <w:p w:rsidR="00AF6C21" w:rsidRPr="00F36936" w:rsidRDefault="00AF6C21" w:rsidP="00F36936">
      <w:pPr>
        <w:pStyle w:val="af1"/>
        <w:numPr>
          <w:ilvl w:val="1"/>
          <w:numId w:val="32"/>
        </w:numPr>
        <w:spacing w:after="200" w:line="276" w:lineRule="auto"/>
        <w:jc w:val="both"/>
        <w:rPr>
          <w:color w:val="000000"/>
          <w:lang w:val="uk-UA"/>
        </w:rPr>
      </w:pPr>
      <w:r w:rsidRPr="00F36936">
        <w:rPr>
          <w:color w:val="000000"/>
          <w:lang w:val="uk-UA"/>
        </w:rPr>
        <w:t>На території майданчику відбудеться фотовиставка кращих українських фотографів пейзажистів. Потенційний Партнер по сценічному обладнанню має змонтувати стіну для фотовиставки з Layher розміром 16 метрів завширшки, 2 метри вглиб, 2,5 метрів висотою (можлива конфігурація 2 стіни по 8 метрів довжини кожна)</w:t>
      </w:r>
    </w:p>
    <w:p w:rsidR="00AF6C21" w:rsidRPr="00F36936" w:rsidRDefault="00AF6C21" w:rsidP="00F36936">
      <w:pPr>
        <w:pStyle w:val="af1"/>
        <w:numPr>
          <w:ilvl w:val="1"/>
          <w:numId w:val="32"/>
        </w:numPr>
        <w:spacing w:after="200" w:line="276" w:lineRule="auto"/>
        <w:jc w:val="both"/>
        <w:rPr>
          <w:color w:val="000000"/>
          <w:lang w:val="uk-UA"/>
        </w:rPr>
      </w:pPr>
      <w:r w:rsidRPr="00F36936">
        <w:rPr>
          <w:b/>
          <w:color w:val="FF0000"/>
          <w:lang w:val="uk-UA"/>
        </w:rPr>
        <w:t>УВАГА</w:t>
      </w:r>
      <w:r w:rsidRPr="00F36936">
        <w:rPr>
          <w:b/>
          <w:i/>
          <w:color w:val="FF0000"/>
          <w:lang w:val="uk-UA"/>
        </w:rPr>
        <w:t>!!!</w:t>
      </w:r>
      <w:r w:rsidRPr="00F36936">
        <w:rPr>
          <w:i/>
          <w:color w:val="FF0000"/>
          <w:lang w:val="uk-UA"/>
        </w:rPr>
        <w:t xml:space="preserve"> </w:t>
      </w:r>
      <w:r w:rsidRPr="00F36936">
        <w:rPr>
          <w:i/>
          <w:color w:val="000000"/>
          <w:lang w:val="uk-UA"/>
        </w:rPr>
        <w:t>Сцена має бути стійкою до всіх вітрових навантажень з урахуванням банера-задника сцени, вітрильності даху сцени тощо. Всі припустимі навантаження мають бути вказані в запропонованих пропозиціях і враховані при монтажних роботах і про роботі по обслуговуванні сцени під час заходу. У випадку необхідності додаткового укріплення, привантаження сцени додатковими елементами (блоки бетонні, бочки з водою тощо) всі ці затрати повинні бути продумані до виїзду на локацію і прораховані потенційним Партнером в пропозиції</w:t>
      </w:r>
    </w:p>
    <w:p w:rsidR="00AF6C21" w:rsidRPr="00F36936" w:rsidRDefault="00AF6C21" w:rsidP="00F36936">
      <w:pPr>
        <w:pStyle w:val="af1"/>
        <w:numPr>
          <w:ilvl w:val="1"/>
          <w:numId w:val="32"/>
        </w:numPr>
        <w:spacing w:after="200" w:line="276" w:lineRule="auto"/>
        <w:jc w:val="both"/>
        <w:rPr>
          <w:i/>
          <w:color w:val="000000"/>
          <w:lang w:val="uk-UA"/>
        </w:rPr>
      </w:pPr>
      <w:r w:rsidRPr="00F36936">
        <w:rPr>
          <w:b/>
          <w:color w:val="FF0000"/>
          <w:lang w:val="uk-UA"/>
        </w:rPr>
        <w:t>УВАГА!!!</w:t>
      </w:r>
      <w:r w:rsidRPr="00F36936">
        <w:rPr>
          <w:color w:val="FF0000"/>
          <w:lang w:val="uk-UA"/>
        </w:rPr>
        <w:t xml:space="preserve"> </w:t>
      </w:r>
      <w:r w:rsidRPr="00F36936">
        <w:rPr>
          <w:i/>
          <w:color w:val="000000"/>
          <w:lang w:val="uk-UA"/>
        </w:rPr>
        <w:t>Сцена обов’язково має бути заземлена. Всі монтажні роботи мають проводитися персоналом з допуском на висотні роботи і в екіпіровці для висотних робіт</w:t>
      </w:r>
    </w:p>
    <w:p w:rsidR="00AF6C21" w:rsidRPr="00F36936" w:rsidRDefault="00AF6C21" w:rsidP="00F36936">
      <w:pPr>
        <w:pStyle w:val="af1"/>
        <w:numPr>
          <w:ilvl w:val="1"/>
          <w:numId w:val="32"/>
        </w:numPr>
        <w:spacing w:after="200" w:line="276" w:lineRule="auto"/>
        <w:jc w:val="both"/>
        <w:rPr>
          <w:i/>
          <w:color w:val="000000"/>
          <w:lang w:val="uk-UA"/>
        </w:rPr>
      </w:pPr>
      <w:r w:rsidRPr="00F36936">
        <w:rPr>
          <w:b/>
          <w:color w:val="FF0000"/>
          <w:lang w:val="uk-UA"/>
        </w:rPr>
        <w:t>УВАГА!!!</w:t>
      </w:r>
      <w:r w:rsidRPr="00F36936">
        <w:rPr>
          <w:color w:val="FF0000"/>
          <w:lang w:val="uk-UA"/>
        </w:rPr>
        <w:t xml:space="preserve"> </w:t>
      </w:r>
      <w:r w:rsidRPr="00F36936">
        <w:rPr>
          <w:i/>
          <w:color w:val="000000"/>
          <w:lang w:val="uk-UA"/>
        </w:rPr>
        <w:t>Персонал має працювати згідно із затвердженим графіком монтажа-демонтажа з урахуванням специфіки проекту: ранній монтаж, пізній демонтаж, переїзди між містами та робота впродовж трьох діб місто за містом.</w:t>
      </w:r>
    </w:p>
    <w:p w:rsidR="00AF6C21" w:rsidRPr="00F36936" w:rsidRDefault="00AF6C21" w:rsidP="00F36936">
      <w:pPr>
        <w:pStyle w:val="af1"/>
        <w:jc w:val="both"/>
        <w:rPr>
          <w:color w:val="000000"/>
          <w:lang w:val="uk-UA"/>
        </w:rPr>
      </w:pPr>
    </w:p>
    <w:p w:rsidR="00AF6C21" w:rsidRPr="00F36936" w:rsidRDefault="00AF6C21" w:rsidP="00F36936">
      <w:pPr>
        <w:pStyle w:val="af1"/>
        <w:numPr>
          <w:ilvl w:val="0"/>
          <w:numId w:val="32"/>
        </w:numPr>
        <w:spacing w:after="200" w:line="276" w:lineRule="auto"/>
        <w:jc w:val="both"/>
        <w:rPr>
          <w:b/>
          <w:color w:val="000000"/>
          <w:lang w:val="uk-UA"/>
        </w:rPr>
      </w:pPr>
      <w:bookmarkStart w:id="4" w:name="мультімедіа"/>
      <w:r w:rsidRPr="00F36936">
        <w:rPr>
          <w:b/>
          <w:color w:val="000000"/>
          <w:lang w:val="uk-UA"/>
        </w:rPr>
        <w:t>Постановка завдання по мультимедійному обладнанню</w:t>
      </w:r>
      <w:bookmarkEnd w:id="4"/>
    </w:p>
    <w:p w:rsidR="00AF6C21" w:rsidRPr="00F36936" w:rsidRDefault="00AF6C21" w:rsidP="00F36936">
      <w:pPr>
        <w:pStyle w:val="23"/>
        <w:jc w:val="both"/>
        <w:rPr>
          <w:rFonts w:ascii="Times New Roman" w:hAnsi="Times New Roman"/>
          <w:sz w:val="24"/>
          <w:szCs w:val="24"/>
        </w:rPr>
      </w:pPr>
      <w:r w:rsidRPr="00F36936">
        <w:rPr>
          <w:rFonts w:ascii="Times New Roman" w:hAnsi="Times New Roman"/>
          <w:sz w:val="24"/>
          <w:szCs w:val="24"/>
        </w:rPr>
        <w:t>Майбутній Партнер по технічному забезпеченню має надати якісні послуги із забезпечення фестивалю продуктом “Мультимедійне супроводження концерту на головній сцені ключової події міста”. Під таким продуктом ми розуміємо:</w:t>
      </w:r>
    </w:p>
    <w:p w:rsidR="00AF6C21" w:rsidRPr="00F36936" w:rsidRDefault="00AF6C21" w:rsidP="00F36936">
      <w:pPr>
        <w:pStyle w:val="af1"/>
        <w:numPr>
          <w:ilvl w:val="0"/>
          <w:numId w:val="42"/>
        </w:numPr>
        <w:spacing w:after="200" w:line="276" w:lineRule="auto"/>
        <w:jc w:val="both"/>
        <w:rPr>
          <w:color w:val="000000"/>
          <w:lang w:val="uk-UA"/>
        </w:rPr>
      </w:pPr>
      <w:r w:rsidRPr="00F36936">
        <w:rPr>
          <w:color w:val="000000"/>
          <w:lang w:val="uk-UA"/>
        </w:rPr>
        <w:t xml:space="preserve">Послуги з монтажу, обслуговування та демонтажу світлодіодного екрану розміром 5х3 метри та розміром між світлодіодами не більше </w:t>
      </w:r>
      <w:r w:rsidRPr="00F36936">
        <w:rPr>
          <w:color w:val="000000"/>
          <w:shd w:val="clear" w:color="auto" w:fill="FFFFFF"/>
          <w:lang w:val="uk-UA"/>
        </w:rPr>
        <w:t>SMD - 6 мм.</w:t>
      </w:r>
    </w:p>
    <w:p w:rsidR="00AF6C21" w:rsidRPr="00F36936" w:rsidRDefault="00AF6C21" w:rsidP="00F36936">
      <w:pPr>
        <w:pStyle w:val="af1"/>
        <w:numPr>
          <w:ilvl w:val="0"/>
          <w:numId w:val="42"/>
        </w:numPr>
        <w:spacing w:after="200" w:line="276" w:lineRule="auto"/>
        <w:jc w:val="both"/>
        <w:rPr>
          <w:color w:val="000000"/>
          <w:lang w:val="uk-UA"/>
        </w:rPr>
      </w:pPr>
      <w:r w:rsidRPr="00F36936">
        <w:rPr>
          <w:color w:val="000000"/>
          <w:lang w:val="uk-UA"/>
        </w:rPr>
        <w:lastRenderedPageBreak/>
        <w:t>Послуги з відео супроводження виступів, роботи ведучого із матеріалів що надані представниками команди організаторів та із графічних заставок бази заставок</w:t>
      </w:r>
    </w:p>
    <w:p w:rsidR="00AF6C21" w:rsidRPr="00F36936" w:rsidRDefault="00AF6C21" w:rsidP="00F36936">
      <w:pPr>
        <w:pStyle w:val="af1"/>
        <w:numPr>
          <w:ilvl w:val="0"/>
          <w:numId w:val="42"/>
        </w:numPr>
        <w:spacing w:after="200" w:line="276" w:lineRule="auto"/>
        <w:jc w:val="both"/>
        <w:rPr>
          <w:color w:val="000000"/>
          <w:lang w:val="uk-UA"/>
        </w:rPr>
      </w:pPr>
      <w:r w:rsidRPr="00F36936">
        <w:rPr>
          <w:color w:val="000000"/>
          <w:lang w:val="uk-UA"/>
        </w:rPr>
        <w:t>Послуги з відеозйомки концерту двома камерами і виведенню інформації прямого ефіру на екран</w:t>
      </w:r>
    </w:p>
    <w:p w:rsidR="00AF6C21" w:rsidRPr="00F36936" w:rsidRDefault="00AF6C21" w:rsidP="00F36936">
      <w:pPr>
        <w:pStyle w:val="af1"/>
        <w:numPr>
          <w:ilvl w:val="0"/>
          <w:numId w:val="42"/>
        </w:numPr>
        <w:spacing w:after="200" w:line="276" w:lineRule="auto"/>
        <w:jc w:val="both"/>
        <w:rPr>
          <w:color w:val="000000"/>
          <w:lang w:val="uk-UA"/>
        </w:rPr>
      </w:pPr>
      <w:r w:rsidRPr="00F36936">
        <w:rPr>
          <w:color w:val="000000"/>
          <w:lang w:val="uk-UA"/>
        </w:rPr>
        <w:t>Світлодіодний екран має бути змонтований ДО початку саунд чеків (до 12.00 поточного дня)</w:t>
      </w:r>
    </w:p>
    <w:p w:rsidR="00AF6C21" w:rsidRPr="00F36936" w:rsidRDefault="00AF6C21" w:rsidP="00F36936">
      <w:pPr>
        <w:pStyle w:val="af1"/>
        <w:numPr>
          <w:ilvl w:val="0"/>
          <w:numId w:val="42"/>
        </w:numPr>
        <w:spacing w:after="200" w:line="276" w:lineRule="auto"/>
        <w:jc w:val="both"/>
        <w:rPr>
          <w:color w:val="000000"/>
          <w:lang w:val="uk-UA"/>
        </w:rPr>
      </w:pPr>
      <w:r w:rsidRPr="00F36936">
        <w:rPr>
          <w:color w:val="000000"/>
          <w:lang w:val="uk-UA"/>
        </w:rPr>
        <w:t>Відеозйомка повинна бути відтестована ДО початку вечірньої програми (до 17.00)</w:t>
      </w:r>
    </w:p>
    <w:p w:rsidR="00AF6C21" w:rsidRPr="00F36936" w:rsidRDefault="00AF6C21" w:rsidP="00F36936">
      <w:pPr>
        <w:pStyle w:val="af1"/>
        <w:numPr>
          <w:ilvl w:val="0"/>
          <w:numId w:val="42"/>
        </w:numPr>
        <w:spacing w:after="200" w:line="276" w:lineRule="auto"/>
        <w:jc w:val="both"/>
        <w:rPr>
          <w:color w:val="000000"/>
          <w:lang w:val="uk-UA"/>
        </w:rPr>
      </w:pPr>
      <w:r w:rsidRPr="00F36936">
        <w:rPr>
          <w:color w:val="000000"/>
          <w:lang w:val="uk-UA"/>
        </w:rPr>
        <w:t>Послуги з трансляції зображень на двох ТВ Плазмах 50</w:t>
      </w:r>
      <w:r w:rsidRPr="00F36936">
        <w:rPr>
          <w:color w:val="000000"/>
          <w:lang w:val="ru-RU"/>
        </w:rPr>
        <w:t>’’</w:t>
      </w:r>
      <w:r w:rsidRPr="00F36936">
        <w:rPr>
          <w:color w:val="000000"/>
          <w:lang w:val="uk-UA"/>
        </w:rPr>
        <w:t xml:space="preserve"> та трансляції за допомогою проектора в окремих приміщеннях, або на теріторії під тентовими конструкціями, наданими Покупцем</w:t>
      </w:r>
    </w:p>
    <w:p w:rsidR="00AF6C21" w:rsidRPr="00F36936" w:rsidRDefault="00AF6C21" w:rsidP="00F36936">
      <w:pPr>
        <w:pStyle w:val="af1"/>
        <w:numPr>
          <w:ilvl w:val="0"/>
          <w:numId w:val="32"/>
        </w:numPr>
        <w:spacing w:after="200" w:line="276" w:lineRule="auto"/>
        <w:jc w:val="both"/>
        <w:rPr>
          <w:b/>
          <w:color w:val="000000"/>
          <w:lang w:val="uk-UA"/>
        </w:rPr>
      </w:pPr>
      <w:bookmarkStart w:id="5" w:name="енергія"/>
      <w:r w:rsidRPr="00F36936">
        <w:rPr>
          <w:b/>
          <w:color w:val="000000"/>
          <w:lang w:val="uk-UA"/>
        </w:rPr>
        <w:t>Постановка завдання по енергетичному забезпеченню</w:t>
      </w:r>
      <w:bookmarkEnd w:id="5"/>
    </w:p>
    <w:p w:rsidR="00AF6C21" w:rsidRPr="00F36936" w:rsidRDefault="00AF6C21" w:rsidP="00F36936">
      <w:pPr>
        <w:pStyle w:val="af1"/>
        <w:numPr>
          <w:ilvl w:val="1"/>
          <w:numId w:val="32"/>
        </w:numPr>
        <w:spacing w:after="200" w:line="276" w:lineRule="auto"/>
        <w:jc w:val="both"/>
        <w:rPr>
          <w:color w:val="000000"/>
          <w:lang w:val="uk-UA"/>
        </w:rPr>
      </w:pPr>
      <w:r w:rsidRPr="00F36936">
        <w:rPr>
          <w:color w:val="000000"/>
          <w:lang w:val="uk-UA"/>
        </w:rPr>
        <w:t>Потенційний Технічний партнер має забезпечити реалізацію концепції ефективної роботи всієї локації – сценічне обладнання, звукове, мультимедійне та світлове обладнання, обігрівачі та підключення локальних об’єктів має відбуватися з двох джерел живлення: генератор до 60 кВт та міські електромережі (до 20 кВт)</w:t>
      </w:r>
    </w:p>
    <w:p w:rsidR="00AF6C21" w:rsidRPr="00F36936" w:rsidRDefault="00AF6C21" w:rsidP="00F36936">
      <w:pPr>
        <w:pStyle w:val="af1"/>
        <w:numPr>
          <w:ilvl w:val="1"/>
          <w:numId w:val="32"/>
        </w:numPr>
        <w:spacing w:after="200" w:line="276" w:lineRule="auto"/>
        <w:jc w:val="both"/>
        <w:rPr>
          <w:color w:val="000000"/>
          <w:lang w:val="uk-UA"/>
        </w:rPr>
      </w:pPr>
      <w:r w:rsidRPr="00F36936">
        <w:rPr>
          <w:color w:val="000000"/>
          <w:lang w:val="uk-UA"/>
        </w:rPr>
        <w:t>Ми очікуємо пропозицію по розводці комутації об’єктів на довжину понад 250 метрів по всій локації, прорахунок витрат не паливо та оренду і обслуговування генератора із врахуванням періоду монтажу, роботи локації в режимі події та демонтажу</w:t>
      </w:r>
    </w:p>
    <w:p w:rsidR="00AF6C21" w:rsidRPr="00F36936" w:rsidRDefault="00AF6C21" w:rsidP="00F36936">
      <w:pPr>
        <w:pStyle w:val="af1"/>
        <w:jc w:val="both"/>
        <w:rPr>
          <w:color w:val="000000"/>
          <w:lang w:val="uk-UA"/>
        </w:rPr>
      </w:pPr>
    </w:p>
    <w:p w:rsidR="00AF6C21" w:rsidRPr="00F36936" w:rsidRDefault="00AF6C21" w:rsidP="00F36936">
      <w:pPr>
        <w:pStyle w:val="af1"/>
        <w:jc w:val="both"/>
        <w:rPr>
          <w:b/>
          <w:color w:val="000000"/>
          <w:lang w:val="uk-UA"/>
        </w:rPr>
      </w:pPr>
      <w:r w:rsidRPr="00F36936">
        <w:rPr>
          <w:b/>
          <w:color w:val="000000"/>
          <w:lang w:val="uk-UA"/>
        </w:rPr>
        <w:t>ДОДАТКОВО</w:t>
      </w:r>
    </w:p>
    <w:p w:rsidR="00AF6C21" w:rsidRPr="00F36936" w:rsidRDefault="00AF6C21" w:rsidP="00F36936">
      <w:pPr>
        <w:pStyle w:val="af1"/>
        <w:numPr>
          <w:ilvl w:val="0"/>
          <w:numId w:val="32"/>
        </w:numPr>
        <w:jc w:val="both"/>
        <w:rPr>
          <w:b/>
          <w:color w:val="000000"/>
          <w:lang w:val="uk-UA"/>
        </w:rPr>
      </w:pPr>
      <w:bookmarkStart w:id="6" w:name="виїзди"/>
      <w:r w:rsidRPr="00F36936">
        <w:rPr>
          <w:b/>
          <w:color w:val="000000"/>
          <w:lang w:val="uk-UA"/>
        </w:rPr>
        <w:t>Радіальні виїзди</w:t>
      </w:r>
    </w:p>
    <w:bookmarkEnd w:id="6"/>
    <w:p w:rsidR="00AF6C21" w:rsidRPr="00F36936" w:rsidRDefault="00AF6C21" w:rsidP="00F36936">
      <w:pPr>
        <w:ind w:left="709"/>
        <w:jc w:val="both"/>
        <w:rPr>
          <w:color w:val="000000"/>
          <w:lang w:val="uk-UA"/>
        </w:rPr>
      </w:pPr>
      <w:r w:rsidRPr="00F36936">
        <w:rPr>
          <w:color w:val="000000"/>
          <w:lang w:val="uk-UA"/>
        </w:rPr>
        <w:t>Для радіальних виїздів має бути запропонований окремий комплект обладнання, який має включати:</w:t>
      </w:r>
    </w:p>
    <w:p w:rsidR="00AF6C21" w:rsidRPr="00F36936" w:rsidRDefault="00AF6C21" w:rsidP="00F36936">
      <w:pPr>
        <w:pStyle w:val="af1"/>
        <w:numPr>
          <w:ilvl w:val="2"/>
          <w:numId w:val="32"/>
        </w:numPr>
        <w:jc w:val="both"/>
        <w:rPr>
          <w:color w:val="000000"/>
          <w:lang w:val="uk-UA"/>
        </w:rPr>
      </w:pPr>
      <w:r w:rsidRPr="00F36936">
        <w:rPr>
          <w:color w:val="000000"/>
          <w:lang w:val="uk-UA"/>
        </w:rPr>
        <w:t>Акустична система з пісиленням на 5-6 кВт потужності з достатнім рівнем тиску для маленького концерту на площі на 800-1000 осіб</w:t>
      </w:r>
    </w:p>
    <w:p w:rsidR="00AF6C21" w:rsidRPr="00F36936" w:rsidRDefault="00AF6C21" w:rsidP="00F36936">
      <w:pPr>
        <w:pStyle w:val="af1"/>
        <w:numPr>
          <w:ilvl w:val="2"/>
          <w:numId w:val="32"/>
        </w:numPr>
        <w:spacing w:after="200" w:line="276" w:lineRule="auto"/>
        <w:jc w:val="both"/>
        <w:rPr>
          <w:color w:val="000000"/>
          <w:lang w:val="uk-UA"/>
        </w:rPr>
      </w:pPr>
      <w:r w:rsidRPr="00F36936">
        <w:rPr>
          <w:color w:val="000000"/>
          <w:lang w:val="uk-UA"/>
        </w:rPr>
        <w:t>Мікшерний пульт на 16 каналів</w:t>
      </w:r>
    </w:p>
    <w:p w:rsidR="00AF6C21" w:rsidRPr="00F36936" w:rsidRDefault="00AF6C21" w:rsidP="00F36936">
      <w:pPr>
        <w:pStyle w:val="af1"/>
        <w:numPr>
          <w:ilvl w:val="2"/>
          <w:numId w:val="32"/>
        </w:numPr>
        <w:spacing w:after="200" w:line="276" w:lineRule="auto"/>
        <w:jc w:val="both"/>
        <w:rPr>
          <w:color w:val="000000"/>
          <w:lang w:val="uk-UA"/>
        </w:rPr>
      </w:pPr>
      <w:r w:rsidRPr="00F36936">
        <w:rPr>
          <w:color w:val="000000"/>
          <w:lang w:val="uk-UA"/>
        </w:rPr>
        <w:t>Беклайн для базового концерту невеличкої групи (Гіатрний та басовий кабінети - Базові Marshal, Ampeq на 150 Вт тощо, ударна установка із мінімальною підзвучкою на 3-4 мікрофони, 2 шнурових мікрофони та 1 радіо мікрофон, необхідний комплект комутації та маленький генератор на 5 кВт)</w:t>
      </w:r>
    </w:p>
    <w:p w:rsidR="0094187D" w:rsidRPr="00F36936" w:rsidRDefault="00AF6C21" w:rsidP="00F36936">
      <w:pPr>
        <w:pStyle w:val="af1"/>
        <w:numPr>
          <w:ilvl w:val="2"/>
          <w:numId w:val="32"/>
        </w:numPr>
        <w:spacing w:after="200" w:line="276" w:lineRule="auto"/>
        <w:jc w:val="both"/>
        <w:rPr>
          <w:color w:val="000000"/>
          <w:lang w:val="uk-UA"/>
        </w:rPr>
      </w:pPr>
      <w:r w:rsidRPr="00F36936">
        <w:rPr>
          <w:color w:val="000000"/>
          <w:lang w:val="uk-UA"/>
        </w:rPr>
        <w:t>Обслуговування комплекту апаратури має відбуватися двома представникам технічних служб, один з яких має виконувати функцію звукорежисера</w:t>
      </w:r>
    </w:p>
    <w:p w:rsidR="00AF6C21" w:rsidRPr="00F36936" w:rsidRDefault="00AF6C21" w:rsidP="00F36936">
      <w:pPr>
        <w:pStyle w:val="af1"/>
        <w:numPr>
          <w:ilvl w:val="2"/>
          <w:numId w:val="32"/>
        </w:numPr>
        <w:spacing w:after="200" w:line="276" w:lineRule="auto"/>
        <w:jc w:val="both"/>
        <w:rPr>
          <w:color w:val="000000"/>
          <w:lang w:val="uk-UA"/>
        </w:rPr>
      </w:pPr>
      <w:r w:rsidRPr="00F36936">
        <w:rPr>
          <w:color w:val="000000"/>
          <w:lang w:val="uk-UA"/>
        </w:rPr>
        <w:t>Команда на радіальних виїздах працює кожного дня як окрема одиниця – орієнтовно з 8.00 до 18.00, монтуючи 3-4 концерти по 1 години середньої тривалості.</w:t>
      </w:r>
    </w:p>
    <w:p w:rsidR="00AF6C21" w:rsidRPr="00F36936" w:rsidRDefault="00AF6C21" w:rsidP="00F36936">
      <w:pPr>
        <w:pStyle w:val="af1"/>
        <w:numPr>
          <w:ilvl w:val="0"/>
          <w:numId w:val="32"/>
        </w:numPr>
        <w:spacing w:after="200" w:line="276" w:lineRule="auto"/>
        <w:jc w:val="both"/>
        <w:rPr>
          <w:b/>
          <w:color w:val="000000"/>
          <w:lang w:val="uk-UA"/>
        </w:rPr>
      </w:pPr>
      <w:bookmarkStart w:id="7" w:name="декорації"/>
      <w:r w:rsidRPr="00F36936">
        <w:rPr>
          <w:b/>
          <w:color w:val="000000"/>
          <w:lang w:val="uk-UA"/>
        </w:rPr>
        <w:t>Декорації</w:t>
      </w:r>
      <w:bookmarkEnd w:id="7"/>
    </w:p>
    <w:p w:rsidR="0094187D" w:rsidRPr="00F36936" w:rsidRDefault="00AF6C21" w:rsidP="00F36936">
      <w:pPr>
        <w:pStyle w:val="af1"/>
        <w:spacing w:after="200" w:line="276" w:lineRule="auto"/>
        <w:jc w:val="both"/>
        <w:rPr>
          <w:color w:val="000000"/>
          <w:lang w:val="uk-UA"/>
        </w:rPr>
      </w:pPr>
      <w:r w:rsidRPr="00F36936">
        <w:rPr>
          <w:color w:val="000000"/>
          <w:lang w:val="uk-UA"/>
        </w:rPr>
        <w:t>Великих декорацій фестиваль не має, але серед технічного персоналу мають бути окремі люди, які будуть опікуватися монтажем та демонтажем банерів на брусі</w:t>
      </w:r>
    </w:p>
    <w:p w:rsidR="0094187D" w:rsidRPr="00F36936" w:rsidRDefault="0094187D" w:rsidP="00F36936">
      <w:pPr>
        <w:pStyle w:val="af1"/>
        <w:numPr>
          <w:ilvl w:val="0"/>
          <w:numId w:val="43"/>
        </w:numPr>
        <w:spacing w:after="200" w:line="276" w:lineRule="auto"/>
        <w:jc w:val="both"/>
        <w:rPr>
          <w:color w:val="000000"/>
          <w:lang w:val="uk-UA"/>
        </w:rPr>
      </w:pPr>
      <w:r w:rsidRPr="00F36936">
        <w:rPr>
          <w:color w:val="000000"/>
          <w:lang w:val="uk-UA"/>
        </w:rPr>
        <w:t xml:space="preserve">банерів на </w:t>
      </w:r>
      <w:proofErr w:type="spellStart"/>
      <w:r w:rsidRPr="00F36936">
        <w:rPr>
          <w:color w:val="000000"/>
          <w:lang w:val="uk-UA"/>
        </w:rPr>
        <w:t>заднік</w:t>
      </w:r>
      <w:proofErr w:type="spellEnd"/>
      <w:r w:rsidRPr="00F36936">
        <w:rPr>
          <w:color w:val="000000"/>
          <w:lang w:val="uk-UA"/>
        </w:rPr>
        <w:t xml:space="preserve"> сцени (1 </w:t>
      </w:r>
      <w:proofErr w:type="spellStart"/>
      <w:r w:rsidRPr="00F36936">
        <w:rPr>
          <w:color w:val="000000"/>
          <w:lang w:val="uk-UA"/>
        </w:rPr>
        <w:t>шт</w:t>
      </w:r>
      <w:proofErr w:type="spellEnd"/>
      <w:r w:rsidRPr="00F36936">
        <w:rPr>
          <w:color w:val="000000"/>
          <w:lang w:val="uk-UA"/>
        </w:rPr>
        <w:t xml:space="preserve"> 7х5 метрів)</w:t>
      </w:r>
    </w:p>
    <w:p w:rsidR="0094187D" w:rsidRPr="00F36936" w:rsidRDefault="0094187D" w:rsidP="00F36936">
      <w:pPr>
        <w:pStyle w:val="af1"/>
        <w:numPr>
          <w:ilvl w:val="0"/>
          <w:numId w:val="43"/>
        </w:numPr>
        <w:spacing w:after="200" w:line="276" w:lineRule="auto"/>
        <w:jc w:val="both"/>
        <w:rPr>
          <w:color w:val="000000"/>
          <w:lang w:val="uk-UA"/>
        </w:rPr>
      </w:pPr>
      <w:r w:rsidRPr="00F36936">
        <w:rPr>
          <w:color w:val="000000"/>
          <w:lang w:val="uk-UA"/>
        </w:rPr>
        <w:t xml:space="preserve">сітки на портальні башти (2 </w:t>
      </w:r>
      <w:proofErr w:type="spellStart"/>
      <w:r w:rsidRPr="00F36936">
        <w:rPr>
          <w:color w:val="000000"/>
          <w:lang w:val="uk-UA"/>
        </w:rPr>
        <w:t>шт</w:t>
      </w:r>
      <w:proofErr w:type="spellEnd"/>
      <w:r w:rsidRPr="00F36936">
        <w:rPr>
          <w:color w:val="000000"/>
          <w:lang w:val="uk-UA"/>
        </w:rPr>
        <w:t xml:space="preserve"> – 2х8 метрів)</w:t>
      </w:r>
    </w:p>
    <w:p w:rsidR="0094187D" w:rsidRPr="00F36936" w:rsidRDefault="0094187D" w:rsidP="00F36936">
      <w:pPr>
        <w:pStyle w:val="af1"/>
        <w:numPr>
          <w:ilvl w:val="0"/>
          <w:numId w:val="43"/>
        </w:numPr>
        <w:spacing w:after="200" w:line="276" w:lineRule="auto"/>
        <w:jc w:val="both"/>
        <w:rPr>
          <w:color w:val="000000"/>
          <w:lang w:val="uk-UA"/>
        </w:rPr>
      </w:pPr>
      <w:r w:rsidRPr="00F36936">
        <w:rPr>
          <w:color w:val="000000"/>
          <w:lang w:val="uk-UA"/>
        </w:rPr>
        <w:t>Фотографій на фотовиставку</w:t>
      </w:r>
    </w:p>
    <w:p w:rsidR="0094187D" w:rsidRPr="00F36936" w:rsidRDefault="0094187D" w:rsidP="00F36936">
      <w:pPr>
        <w:pStyle w:val="af1"/>
        <w:numPr>
          <w:ilvl w:val="0"/>
          <w:numId w:val="43"/>
        </w:numPr>
        <w:spacing w:after="200" w:line="276" w:lineRule="auto"/>
        <w:jc w:val="both"/>
        <w:rPr>
          <w:color w:val="000000"/>
          <w:lang w:val="uk-UA"/>
        </w:rPr>
      </w:pPr>
      <w:r w:rsidRPr="00F36936">
        <w:rPr>
          <w:color w:val="000000"/>
          <w:lang w:val="uk-UA"/>
        </w:rPr>
        <w:t>спідниці сценічної конструкції (1,5х8 метрів)</w:t>
      </w:r>
    </w:p>
    <w:p w:rsidR="0094187D" w:rsidRPr="00F36936" w:rsidRDefault="0094187D" w:rsidP="00F36936">
      <w:pPr>
        <w:pStyle w:val="af1"/>
        <w:numPr>
          <w:ilvl w:val="0"/>
          <w:numId w:val="43"/>
        </w:numPr>
        <w:spacing w:after="200" w:line="276" w:lineRule="auto"/>
        <w:jc w:val="both"/>
        <w:rPr>
          <w:color w:val="000000"/>
          <w:lang w:val="uk-UA"/>
        </w:rPr>
      </w:pPr>
      <w:r w:rsidRPr="00F36936">
        <w:rPr>
          <w:color w:val="000000"/>
          <w:lang w:val="uk-UA"/>
        </w:rPr>
        <w:lastRenderedPageBreak/>
        <w:t>одягу для технічної рубки (4х2 + 2х2 + 2х2 метрів)</w:t>
      </w:r>
    </w:p>
    <w:p w:rsidR="0094187D" w:rsidRPr="00F36936" w:rsidRDefault="0094187D" w:rsidP="00F36936">
      <w:pPr>
        <w:pStyle w:val="af1"/>
        <w:numPr>
          <w:ilvl w:val="0"/>
          <w:numId w:val="43"/>
        </w:numPr>
        <w:spacing w:after="200" w:line="276" w:lineRule="auto"/>
        <w:jc w:val="both"/>
        <w:rPr>
          <w:color w:val="000000"/>
          <w:lang w:val="uk-UA"/>
        </w:rPr>
      </w:pPr>
      <w:r w:rsidRPr="00F36936">
        <w:rPr>
          <w:color w:val="000000"/>
          <w:lang w:val="uk-UA"/>
        </w:rPr>
        <w:t xml:space="preserve">банерів на огорожу сцени (25 </w:t>
      </w:r>
      <w:proofErr w:type="spellStart"/>
      <w:r w:rsidRPr="00F36936">
        <w:rPr>
          <w:color w:val="000000"/>
          <w:lang w:val="uk-UA"/>
        </w:rPr>
        <w:t>шт</w:t>
      </w:r>
      <w:proofErr w:type="spellEnd"/>
      <w:r w:rsidRPr="00F36936">
        <w:rPr>
          <w:color w:val="000000"/>
          <w:lang w:val="uk-UA"/>
        </w:rPr>
        <w:t>)</w:t>
      </w:r>
    </w:p>
    <w:p w:rsidR="0094187D" w:rsidRPr="00F36936" w:rsidRDefault="0094187D" w:rsidP="00F36936">
      <w:pPr>
        <w:pStyle w:val="af1"/>
        <w:numPr>
          <w:ilvl w:val="0"/>
          <w:numId w:val="32"/>
        </w:numPr>
        <w:spacing w:after="200" w:line="276" w:lineRule="auto"/>
        <w:jc w:val="both"/>
        <w:rPr>
          <w:b/>
          <w:color w:val="000000"/>
          <w:lang w:val="uk-UA"/>
        </w:rPr>
      </w:pPr>
      <w:r w:rsidRPr="00F36936">
        <w:rPr>
          <w:b/>
          <w:color w:val="000000"/>
          <w:lang w:val="uk-UA"/>
        </w:rPr>
        <w:t>Комутація та проводка</w:t>
      </w:r>
    </w:p>
    <w:p w:rsidR="0094187D" w:rsidRPr="00F36936" w:rsidRDefault="0094187D" w:rsidP="00F36936">
      <w:pPr>
        <w:pStyle w:val="af1"/>
        <w:numPr>
          <w:ilvl w:val="1"/>
          <w:numId w:val="44"/>
        </w:numPr>
        <w:spacing w:after="200" w:line="276" w:lineRule="auto"/>
        <w:jc w:val="both"/>
        <w:rPr>
          <w:color w:val="000000"/>
          <w:lang w:val="uk-UA"/>
        </w:rPr>
      </w:pPr>
      <w:r w:rsidRPr="00F36936">
        <w:rPr>
          <w:color w:val="000000"/>
          <w:lang w:val="uk-UA"/>
        </w:rPr>
        <w:t>Потенційний Партнер з технічного забезпечення має обов’язково включити до пропозиції протоколи заміру на пробій кабелів для надання за запитом в кожному з міст проведення</w:t>
      </w:r>
    </w:p>
    <w:p w:rsidR="0094187D" w:rsidRPr="00F36936" w:rsidRDefault="0094187D" w:rsidP="00F36936">
      <w:pPr>
        <w:pStyle w:val="af1"/>
        <w:numPr>
          <w:ilvl w:val="1"/>
          <w:numId w:val="44"/>
        </w:numPr>
        <w:spacing w:after="200" w:line="276" w:lineRule="auto"/>
        <w:jc w:val="both"/>
        <w:rPr>
          <w:color w:val="000000"/>
          <w:lang w:val="uk-UA"/>
        </w:rPr>
      </w:pPr>
      <w:r w:rsidRPr="00F36936">
        <w:rPr>
          <w:color w:val="000000"/>
          <w:lang w:val="uk-UA"/>
        </w:rPr>
        <w:t>Також, пропозиція має містити прорахунок по комутації до 250 метрів від генераторів та міського джерела енергії до сцени, технічних палаток, місць роботи творчих майстерень тощо і потенційний Партнер з технічного забезпечення має подбати про безпечне маркування, або, при необхідності, накриття спеціальними трасами ізоляції (капи, ізоляційні мости) енергетичні лінії які будуть йти по площі та по місцям з необмеженим доступом людей</w:t>
      </w:r>
    </w:p>
    <w:p w:rsidR="0094187D" w:rsidRPr="00F36936" w:rsidRDefault="0094187D" w:rsidP="00F36936">
      <w:pPr>
        <w:pStyle w:val="af1"/>
        <w:numPr>
          <w:ilvl w:val="1"/>
          <w:numId w:val="44"/>
        </w:numPr>
        <w:spacing w:after="200" w:line="276" w:lineRule="auto"/>
        <w:jc w:val="both"/>
        <w:rPr>
          <w:b/>
          <w:color w:val="000000"/>
          <w:lang w:val="uk-UA"/>
        </w:rPr>
      </w:pPr>
      <w:bookmarkStart w:id="8" w:name="персонал"/>
      <w:r w:rsidRPr="00F36936">
        <w:rPr>
          <w:color w:val="000000"/>
          <w:lang w:val="uk-UA"/>
        </w:rPr>
        <w:t>Потенційний Партнер з технічного забезпечення має бути готовий отримати схему розводки по точках підключення електроенергії не раніше ніж за 5 днів до початку заходу та відкоригувати схему підключення відносно оновлених даних</w:t>
      </w:r>
    </w:p>
    <w:p w:rsidR="0094187D" w:rsidRPr="00F36936" w:rsidRDefault="0094187D" w:rsidP="00F36936">
      <w:pPr>
        <w:pStyle w:val="af1"/>
        <w:numPr>
          <w:ilvl w:val="0"/>
          <w:numId w:val="32"/>
        </w:numPr>
        <w:spacing w:after="200" w:line="276" w:lineRule="auto"/>
        <w:jc w:val="both"/>
        <w:rPr>
          <w:b/>
          <w:color w:val="000000"/>
          <w:lang w:val="uk-UA"/>
        </w:rPr>
      </w:pPr>
      <w:r w:rsidRPr="00F36936">
        <w:rPr>
          <w:b/>
          <w:color w:val="000000"/>
          <w:lang w:val="uk-UA"/>
        </w:rPr>
        <w:t>Персонал</w:t>
      </w:r>
    </w:p>
    <w:bookmarkEnd w:id="8"/>
    <w:p w:rsidR="0094187D" w:rsidRPr="00F36936" w:rsidRDefault="0094187D" w:rsidP="00F36936">
      <w:pPr>
        <w:pStyle w:val="af1"/>
        <w:spacing w:after="200" w:line="276" w:lineRule="auto"/>
        <w:jc w:val="both"/>
        <w:rPr>
          <w:color w:val="000000"/>
          <w:lang w:val="uk-UA"/>
        </w:rPr>
      </w:pPr>
      <w:r w:rsidRPr="00F36936">
        <w:rPr>
          <w:color w:val="000000"/>
          <w:lang w:val="uk-UA"/>
        </w:rPr>
        <w:t>Потенційний технічний партнер має врахувати ВЕСЬ необхідний технічний персонал для роботи над проектом, а саме:</w:t>
      </w:r>
    </w:p>
    <w:p w:rsidR="0094187D" w:rsidRPr="00F36936" w:rsidRDefault="0094187D" w:rsidP="00F36936">
      <w:pPr>
        <w:pStyle w:val="af1"/>
        <w:numPr>
          <w:ilvl w:val="2"/>
          <w:numId w:val="32"/>
        </w:numPr>
        <w:spacing w:after="200" w:line="276" w:lineRule="auto"/>
        <w:ind w:left="1134"/>
        <w:jc w:val="both"/>
        <w:rPr>
          <w:color w:val="000000"/>
          <w:lang w:val="uk-UA"/>
        </w:rPr>
      </w:pPr>
      <w:r w:rsidRPr="00F36936">
        <w:rPr>
          <w:color w:val="000000"/>
          <w:lang w:val="uk-UA"/>
        </w:rPr>
        <w:t xml:space="preserve">Робітники сцени, вантажники, звукорежисери, </w:t>
      </w:r>
      <w:proofErr w:type="spellStart"/>
      <w:r w:rsidRPr="00F36936">
        <w:rPr>
          <w:color w:val="000000"/>
          <w:lang w:val="uk-UA"/>
        </w:rPr>
        <w:t>світлорежисери</w:t>
      </w:r>
      <w:proofErr w:type="spellEnd"/>
      <w:r w:rsidRPr="00F36936">
        <w:rPr>
          <w:color w:val="000000"/>
          <w:lang w:val="uk-UA"/>
        </w:rPr>
        <w:t xml:space="preserve">, робітники звукової команди на сцені, робітники команди </w:t>
      </w:r>
      <w:proofErr w:type="spellStart"/>
      <w:r w:rsidRPr="00F36936">
        <w:rPr>
          <w:color w:val="000000"/>
          <w:lang w:val="uk-UA"/>
        </w:rPr>
        <w:t>світловиків</w:t>
      </w:r>
      <w:proofErr w:type="spellEnd"/>
      <w:r w:rsidRPr="00F36936">
        <w:rPr>
          <w:color w:val="000000"/>
          <w:lang w:val="uk-UA"/>
        </w:rPr>
        <w:t xml:space="preserve"> та </w:t>
      </w:r>
      <w:proofErr w:type="spellStart"/>
      <w:r w:rsidRPr="00F36936">
        <w:rPr>
          <w:color w:val="000000"/>
          <w:lang w:val="uk-UA"/>
        </w:rPr>
        <w:t>мультимедіа</w:t>
      </w:r>
      <w:proofErr w:type="spellEnd"/>
      <w:r w:rsidRPr="00F36936">
        <w:rPr>
          <w:color w:val="000000"/>
          <w:lang w:val="uk-UA"/>
        </w:rPr>
        <w:t>, радіальних виїздів</w:t>
      </w:r>
    </w:p>
    <w:p w:rsidR="0094187D" w:rsidRPr="00F36936" w:rsidRDefault="0094187D" w:rsidP="00F36936">
      <w:pPr>
        <w:pStyle w:val="af1"/>
        <w:numPr>
          <w:ilvl w:val="2"/>
          <w:numId w:val="32"/>
        </w:numPr>
        <w:spacing w:after="200" w:line="276" w:lineRule="auto"/>
        <w:ind w:left="1134"/>
        <w:jc w:val="both"/>
        <w:rPr>
          <w:color w:val="000000"/>
          <w:lang w:val="uk-UA"/>
        </w:rPr>
      </w:pPr>
      <w:r w:rsidRPr="00F36936">
        <w:rPr>
          <w:color w:val="000000"/>
          <w:lang w:val="uk-UA"/>
        </w:rPr>
        <w:t>За попереднім досвідом потрібно не менше ніж 22 технічних працівника, але Потенційний технічний партнер має надати своє бачення кількості та функціоналу команди згідно з технічним завданням. Але загальна кількість персоналу НЕ МАЄ перевищувати 25 осіб – кількість місць в автобусах обмежена.</w:t>
      </w:r>
    </w:p>
    <w:p w:rsidR="0094187D" w:rsidRPr="00F36936" w:rsidRDefault="0094187D" w:rsidP="00F36936">
      <w:pPr>
        <w:spacing w:after="200" w:line="276" w:lineRule="auto"/>
        <w:jc w:val="both"/>
        <w:rPr>
          <w:color w:val="000000"/>
          <w:lang w:val="uk-UA"/>
        </w:rPr>
      </w:pPr>
      <w:r w:rsidRPr="00F36936">
        <w:rPr>
          <w:b/>
          <w:color w:val="FF0000"/>
          <w:lang w:val="uk-UA"/>
        </w:rPr>
        <w:t>УВАГА!!!</w:t>
      </w:r>
      <w:r w:rsidRPr="00F36936">
        <w:rPr>
          <w:color w:val="FF0000"/>
          <w:lang w:val="uk-UA"/>
        </w:rPr>
        <w:t xml:space="preserve"> </w:t>
      </w:r>
      <w:r w:rsidRPr="00F36936">
        <w:rPr>
          <w:color w:val="000000"/>
          <w:lang w:val="uk-UA"/>
        </w:rPr>
        <w:t>Пропозиція не повинна містити витрати на логістику персоналу – мікроавтобуси для персоналу пропонується окремо</w:t>
      </w:r>
    </w:p>
    <w:p w:rsidR="00AF6C21" w:rsidRPr="00F36936" w:rsidRDefault="0094187D" w:rsidP="00F36936">
      <w:pPr>
        <w:spacing w:after="160" w:line="259" w:lineRule="auto"/>
        <w:jc w:val="both"/>
        <w:rPr>
          <w:rFonts w:eastAsia="Calibri"/>
          <w:b/>
          <w:color w:val="000000"/>
          <w:lang w:val="uk-UA"/>
        </w:rPr>
        <w:sectPr w:rsidR="00AF6C21" w:rsidRPr="00F36936" w:rsidSect="00647BE0">
          <w:headerReference w:type="default" r:id="rId7"/>
          <w:footerReference w:type="default" r:id="rId8"/>
          <w:pgSz w:w="12240" w:h="15840" w:code="1"/>
          <w:pgMar w:top="1530" w:right="810" w:bottom="1173" w:left="851" w:header="720" w:footer="720" w:gutter="0"/>
          <w:cols w:space="720"/>
          <w:docGrid w:linePitch="360"/>
        </w:sectPr>
      </w:pPr>
      <w:r w:rsidRPr="00F36936">
        <w:rPr>
          <w:rFonts w:eastAsia="Calibri"/>
          <w:b/>
          <w:color w:val="000000"/>
          <w:lang w:val="uk-UA"/>
        </w:rPr>
        <w:t>Підпис</w:t>
      </w:r>
      <w:r w:rsidRPr="00F36936">
        <w:rPr>
          <w:rFonts w:eastAsia="Calibri"/>
          <w:b/>
          <w:color w:val="000000"/>
          <w:lang w:val="uk-UA"/>
        </w:rPr>
        <w:tab/>
      </w:r>
      <w:r w:rsidRPr="00F36936">
        <w:rPr>
          <w:rFonts w:eastAsia="Calibri"/>
          <w:b/>
          <w:color w:val="000000"/>
          <w:lang w:val="uk-UA"/>
        </w:rPr>
        <w:tab/>
      </w:r>
      <w:r w:rsidRPr="00F36936">
        <w:rPr>
          <w:rFonts w:eastAsia="Calibri"/>
          <w:b/>
          <w:color w:val="000000"/>
          <w:lang w:val="uk-UA"/>
        </w:rPr>
        <w:tab/>
      </w:r>
      <w:r w:rsidRPr="00F36936">
        <w:rPr>
          <w:rFonts w:eastAsia="Calibri"/>
          <w:b/>
          <w:color w:val="000000"/>
          <w:lang w:val="uk-UA"/>
        </w:rPr>
        <w:tab/>
      </w:r>
      <w:r w:rsidRPr="00F36936">
        <w:rPr>
          <w:rFonts w:eastAsia="Calibri"/>
          <w:b/>
          <w:color w:val="000000"/>
          <w:lang w:val="uk-UA"/>
        </w:rPr>
        <w:tab/>
      </w:r>
      <w:r w:rsidRPr="00F36936">
        <w:rPr>
          <w:rFonts w:eastAsia="Calibri"/>
          <w:b/>
          <w:color w:val="000000"/>
          <w:lang w:val="uk-UA"/>
        </w:rPr>
        <w:tab/>
      </w:r>
      <w:r w:rsidRPr="00F36936">
        <w:rPr>
          <w:rFonts w:eastAsia="Calibri"/>
          <w:b/>
          <w:color w:val="000000"/>
          <w:lang w:val="uk-UA"/>
        </w:rPr>
        <w:tab/>
      </w:r>
      <w:r w:rsidRPr="00F36936">
        <w:rPr>
          <w:rFonts w:eastAsia="Calibri"/>
          <w:b/>
          <w:color w:val="000000"/>
          <w:lang w:val="uk-UA"/>
        </w:rPr>
        <w:tab/>
      </w:r>
      <w:r w:rsidRPr="00F36936">
        <w:rPr>
          <w:rFonts w:eastAsia="Calibri"/>
          <w:b/>
          <w:color w:val="000000"/>
          <w:lang w:val="uk-UA"/>
        </w:rPr>
        <w:tab/>
      </w:r>
      <w:r w:rsidRPr="00F36936">
        <w:rPr>
          <w:rFonts w:eastAsia="Calibri"/>
          <w:b/>
          <w:color w:val="000000"/>
          <w:lang w:val="uk-UA"/>
        </w:rPr>
        <w:tab/>
      </w:r>
      <w:r w:rsidRPr="00F36936">
        <w:rPr>
          <w:rFonts w:eastAsia="Calibri"/>
          <w:b/>
          <w:color w:val="000000"/>
          <w:lang w:val="uk-UA"/>
        </w:rPr>
        <w:tab/>
        <w:t>да</w:t>
      </w:r>
      <w:r w:rsidR="00F36936">
        <w:rPr>
          <w:rFonts w:eastAsia="Calibri"/>
          <w:b/>
          <w:color w:val="000000"/>
          <w:lang w:val="uk-UA"/>
        </w:rPr>
        <w:t>та</w:t>
      </w:r>
    </w:p>
    <w:p w:rsidR="00AF6C21" w:rsidRPr="00F36936" w:rsidRDefault="00AF6C21" w:rsidP="0094187D">
      <w:pPr>
        <w:spacing w:after="200" w:line="276" w:lineRule="auto"/>
        <w:rPr>
          <w:color w:val="000000"/>
          <w:lang w:val="uk-UA"/>
        </w:rPr>
        <w:sectPr w:rsidR="00AF6C21" w:rsidRPr="00F36936" w:rsidSect="002D31EC">
          <w:type w:val="continuous"/>
          <w:pgSz w:w="12240" w:h="15840" w:code="1"/>
          <w:pgMar w:top="1530" w:right="810" w:bottom="1173" w:left="851" w:header="720" w:footer="720" w:gutter="0"/>
          <w:cols w:num="2" w:space="709"/>
          <w:docGrid w:linePitch="360"/>
        </w:sectPr>
      </w:pPr>
      <w:bookmarkStart w:id="9" w:name="комутація"/>
    </w:p>
    <w:bookmarkEnd w:id="9"/>
    <w:p w:rsidR="0094187D" w:rsidRPr="00F36936" w:rsidRDefault="0094187D" w:rsidP="0094187D">
      <w:pPr>
        <w:rPr>
          <w:lang w:val="uk-UA"/>
        </w:rPr>
      </w:pPr>
    </w:p>
    <w:sectPr w:rsidR="0094187D" w:rsidRPr="00F36936" w:rsidSect="002D69F8">
      <w:pgSz w:w="11900" w:h="16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EED" w:rsidRDefault="00D57EED">
      <w:r>
        <w:separator/>
      </w:r>
    </w:p>
  </w:endnote>
  <w:endnote w:type="continuationSeparator" w:id="0">
    <w:p w:rsidR="00D57EED" w:rsidRDefault="00D57E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altName w:val="Cambria"/>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BE7" w:rsidRPr="00B34B50" w:rsidRDefault="008F15C6" w:rsidP="00A835E6">
    <w:pPr>
      <w:pStyle w:val="a5"/>
      <w:jc w:val="center"/>
      <w:rPr>
        <w:rFonts w:ascii="Arial" w:hAnsi="Arial" w:cs="Arial"/>
        <w:b/>
        <w:bCs/>
        <w:sz w:val="18"/>
        <w:szCs w:val="18"/>
        <w:lang w:val="uk-UA"/>
      </w:rPr>
    </w:pPr>
    <w:r>
      <w:rPr>
        <w:rFonts w:ascii="Arial" w:hAnsi="Arial" w:cs="Arial"/>
        <w:b/>
        <w:bCs/>
        <w:sz w:val="18"/>
        <w:szCs w:val="18"/>
        <w:lang w:val="uk-UA"/>
      </w:rPr>
      <w:t>ЗПНЦП</w:t>
    </w:r>
    <w:r w:rsidRPr="00B21692">
      <w:rPr>
        <w:rFonts w:ascii="Arial" w:hAnsi="Arial" w:cs="Arial"/>
        <w:b/>
        <w:bCs/>
        <w:sz w:val="18"/>
        <w:szCs w:val="18"/>
      </w:rPr>
      <w:t xml:space="preserve"> No. </w:t>
    </w:r>
    <w:r>
      <w:rPr>
        <w:rFonts w:ascii="Arial" w:hAnsi="Arial" w:cs="Arial"/>
        <w:b/>
        <w:bCs/>
        <w:sz w:val="18"/>
        <w:szCs w:val="18"/>
        <w:lang w:val="uk-UA"/>
      </w:rPr>
      <w:t>1908</w:t>
    </w:r>
  </w:p>
  <w:p w:rsidR="00140BE7" w:rsidRPr="00BB11DE" w:rsidRDefault="008F15C6" w:rsidP="00C10117">
    <w:pPr>
      <w:pStyle w:val="a5"/>
      <w:jc w:val="center"/>
      <w:rPr>
        <w:rFonts w:ascii="Arial" w:hAnsi="Arial" w:cs="Arial"/>
        <w:b/>
        <w:sz w:val="20"/>
        <w:szCs w:val="20"/>
      </w:rPr>
    </w:pPr>
    <w:r>
      <w:rPr>
        <w:rFonts w:ascii="Arial" w:hAnsi="Arial" w:cs="Arial"/>
        <w:b/>
        <w:sz w:val="20"/>
        <w:szCs w:val="20"/>
        <w:lang w:val="uk-UA"/>
      </w:rPr>
      <w:t>Сторінка</w:t>
    </w:r>
    <w:r w:rsidRPr="00BB11DE">
      <w:rPr>
        <w:rFonts w:ascii="Arial" w:hAnsi="Arial" w:cs="Arial"/>
        <w:b/>
        <w:sz w:val="20"/>
        <w:szCs w:val="20"/>
      </w:rPr>
      <w:t xml:space="preserve"> </w:t>
    </w:r>
    <w:r w:rsidR="00E47B19" w:rsidRPr="00BB11DE">
      <w:rPr>
        <w:rFonts w:ascii="Arial" w:hAnsi="Arial" w:cs="Arial"/>
        <w:b/>
        <w:sz w:val="20"/>
        <w:szCs w:val="20"/>
      </w:rPr>
      <w:fldChar w:fldCharType="begin"/>
    </w:r>
    <w:r w:rsidRPr="00BB11DE">
      <w:rPr>
        <w:rFonts w:ascii="Arial" w:hAnsi="Arial" w:cs="Arial"/>
        <w:b/>
        <w:sz w:val="20"/>
        <w:szCs w:val="20"/>
      </w:rPr>
      <w:instrText xml:space="preserve"> PAGE </w:instrText>
    </w:r>
    <w:r w:rsidR="00E47B19" w:rsidRPr="00BB11DE">
      <w:rPr>
        <w:rFonts w:ascii="Arial" w:hAnsi="Arial" w:cs="Arial"/>
        <w:b/>
        <w:sz w:val="20"/>
        <w:szCs w:val="20"/>
      </w:rPr>
      <w:fldChar w:fldCharType="separate"/>
    </w:r>
    <w:r w:rsidR="00F36936">
      <w:rPr>
        <w:rFonts w:ascii="Arial" w:hAnsi="Arial" w:cs="Arial"/>
        <w:b/>
        <w:noProof/>
        <w:sz w:val="20"/>
        <w:szCs w:val="20"/>
      </w:rPr>
      <w:t>1</w:t>
    </w:r>
    <w:r w:rsidR="00E47B19" w:rsidRPr="00BB11DE">
      <w:rPr>
        <w:rFonts w:ascii="Arial" w:hAnsi="Arial" w:cs="Arial"/>
        <w:b/>
        <w:sz w:val="20"/>
        <w:szCs w:val="20"/>
      </w:rPr>
      <w:fldChar w:fldCharType="end"/>
    </w:r>
    <w:r w:rsidRPr="00BB11DE">
      <w:rPr>
        <w:rFonts w:ascii="Arial" w:hAnsi="Arial" w:cs="Arial"/>
        <w:b/>
        <w:sz w:val="20"/>
        <w:szCs w:val="20"/>
      </w:rPr>
      <w:t xml:space="preserve"> </w:t>
    </w:r>
    <w:r>
      <w:rPr>
        <w:rFonts w:ascii="Arial" w:hAnsi="Arial" w:cs="Arial"/>
        <w:b/>
        <w:sz w:val="20"/>
        <w:szCs w:val="20"/>
        <w:lang w:val="uk-UA"/>
      </w:rPr>
      <w:t>з</w:t>
    </w:r>
    <w:r w:rsidRPr="00BB11DE">
      <w:rPr>
        <w:rFonts w:ascii="Arial" w:hAnsi="Arial" w:cs="Arial"/>
        <w:b/>
        <w:sz w:val="20"/>
        <w:szCs w:val="20"/>
      </w:rPr>
      <w:t xml:space="preserve"> </w:t>
    </w:r>
    <w:r w:rsidR="00E47B19" w:rsidRPr="00BB11DE">
      <w:rPr>
        <w:rFonts w:ascii="Arial" w:hAnsi="Arial" w:cs="Arial"/>
        <w:b/>
        <w:sz w:val="20"/>
        <w:szCs w:val="20"/>
      </w:rPr>
      <w:fldChar w:fldCharType="begin"/>
    </w:r>
    <w:r w:rsidRPr="00BB11DE">
      <w:rPr>
        <w:rFonts w:ascii="Arial" w:hAnsi="Arial" w:cs="Arial"/>
        <w:b/>
        <w:sz w:val="20"/>
        <w:szCs w:val="20"/>
      </w:rPr>
      <w:instrText xml:space="preserve"> NUMPAGES </w:instrText>
    </w:r>
    <w:r w:rsidR="00E47B19" w:rsidRPr="00BB11DE">
      <w:rPr>
        <w:rFonts w:ascii="Arial" w:hAnsi="Arial" w:cs="Arial"/>
        <w:b/>
        <w:sz w:val="20"/>
        <w:szCs w:val="20"/>
      </w:rPr>
      <w:fldChar w:fldCharType="separate"/>
    </w:r>
    <w:r w:rsidR="00F36936">
      <w:rPr>
        <w:rFonts w:ascii="Arial" w:hAnsi="Arial" w:cs="Arial"/>
        <w:b/>
        <w:noProof/>
        <w:sz w:val="20"/>
        <w:szCs w:val="20"/>
      </w:rPr>
      <w:t>8</w:t>
    </w:r>
    <w:r w:rsidR="00E47B19" w:rsidRPr="00BB11DE">
      <w:rPr>
        <w:rFonts w:ascii="Arial" w:hAnsi="Arial" w:cs="Arial"/>
        <w:b/>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EED" w:rsidRDefault="00D57EED">
      <w:r>
        <w:separator/>
      </w:r>
    </w:p>
  </w:footnote>
  <w:footnote w:type="continuationSeparator" w:id="0">
    <w:p w:rsidR="00D57EED" w:rsidRDefault="00D57E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BE7" w:rsidRDefault="00E47B19" w:rsidP="0068277E">
    <w:pPr>
      <w:ind w:right="514"/>
      <w:jc w:val="right"/>
    </w:pPr>
    <w:r>
      <w:fldChar w:fldCharType="begin"/>
    </w:r>
    <w:r w:rsidR="008F15C6">
      <w:instrText xml:space="preserve"> INCLUDEPICTURE "https://www.prostir.ua/wp-content/uploads/2017/06/17884061_872735236200408_4259613406493048251_n.png" \* MERGEFORMATINET </w:instrText>
    </w:r>
    <w:r>
      <w:fldChar w:fldCharType="separate"/>
    </w:r>
    <w:r w:rsidR="008F15C6">
      <w:rPr>
        <w:noProof/>
        <w:lang w:val="ru-RU" w:eastAsia="ru-RU"/>
      </w:rPr>
      <w:drawing>
        <wp:inline distT="0" distB="0" distL="0" distR="0">
          <wp:extent cx="725829" cy="725829"/>
          <wp:effectExtent l="0" t="0" r="0" b="0"/>
          <wp:docPr id="4" name="Рисунок 4" descr="ÐÐ¾ÑÐ¾Ð¶ÐµÐµ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¾ÑÐ¾Ð¶ÐµÐµ Ð¸Ð·Ð¾Ð±ÑÐ°Ð¶ÐµÐ½Ð¸Ðµ"/>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5901" cy="725901"/>
                  </a:xfrm>
                  <a:prstGeom prst="rect">
                    <a:avLst/>
                  </a:prstGeom>
                  <a:noFill/>
                  <a:ln>
                    <a:noFill/>
                  </a:ln>
                </pic:spPr>
              </pic:pic>
            </a:graphicData>
          </a:graphic>
        </wp:inline>
      </w:drawing>
    </w:r>
    <w:r>
      <w:fldChar w:fldCharType="end"/>
    </w:r>
    <w:r w:rsidR="008F15C6">
      <w:rPr>
        <w:noProof/>
        <w:lang w:val="ru-RU" w:eastAsia="ru-RU"/>
      </w:rPr>
      <w:drawing>
        <wp:anchor distT="0" distB="0" distL="114300" distR="114300" simplePos="0" relativeHeight="251659264" behindDoc="1" locked="0" layoutInCell="1" allowOverlap="1">
          <wp:simplePos x="0" y="0"/>
          <wp:positionH relativeFrom="column">
            <wp:posOffset>-273050</wp:posOffset>
          </wp:positionH>
          <wp:positionV relativeFrom="paragraph">
            <wp:posOffset>-149782</wp:posOffset>
          </wp:positionV>
          <wp:extent cx="2349074" cy="876300"/>
          <wp:effectExtent l="0" t="0" r="0" b="0"/>
          <wp:wrapNone/>
          <wp:docPr id="1" name="Picture 1" descr="C:\Users\yyesmukhanova\AppData\Local\Microsoft\Windows\INetCache\Content.Word\Horizontal_RGB_2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yesmukhanova\AppData\Local\Microsoft\Windows\INetCache\Content.Word\Horizontal_RGB_294.png"/>
                  <pic:cNvPicPr>
                    <a:picLocks noChangeAspect="1" noChangeArrowheads="1"/>
                  </pic:cNvPicPr>
                </pic:nvPicPr>
                <pic:blipFill rotWithShape="1">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8975" t="7236" r="9230" b="14325"/>
                  <a:stretch/>
                </pic:blipFill>
                <pic:spPr bwMode="auto">
                  <a:xfrm>
                    <a:off x="0" y="0"/>
                    <a:ext cx="2349074" cy="8763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p>
  <w:p w:rsidR="00140BE7" w:rsidRPr="0068277E" w:rsidRDefault="00D57EED">
    <w:pPr>
      <w:pStyle w:val="a3"/>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1">
    <w:nsid w:val="027B4674"/>
    <w:multiLevelType w:val="hybridMultilevel"/>
    <w:tmpl w:val="1CB25CCE"/>
    <w:lvl w:ilvl="0" w:tplc="CEB46780">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3405023"/>
    <w:multiLevelType w:val="hybridMultilevel"/>
    <w:tmpl w:val="C8089636"/>
    <w:lvl w:ilvl="0" w:tplc="80FCE9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5C867E3"/>
    <w:multiLevelType w:val="hybridMultilevel"/>
    <w:tmpl w:val="DD00F108"/>
    <w:lvl w:ilvl="0" w:tplc="A4DAEC3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397FCD"/>
    <w:multiLevelType w:val="hybridMultilevel"/>
    <w:tmpl w:val="3C04B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C87A20"/>
    <w:multiLevelType w:val="multilevel"/>
    <w:tmpl w:val="CE6206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nsid w:val="0B0F7D14"/>
    <w:multiLevelType w:val="hybridMultilevel"/>
    <w:tmpl w:val="B4BADC48"/>
    <w:lvl w:ilvl="0" w:tplc="34ECCB7A">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0E9471F4"/>
    <w:multiLevelType w:val="hybridMultilevel"/>
    <w:tmpl w:val="5A74A746"/>
    <w:lvl w:ilvl="0" w:tplc="C6983F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365886"/>
    <w:multiLevelType w:val="multilevel"/>
    <w:tmpl w:val="8700A420"/>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lang w:val="ru-RU"/>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15DD62FE"/>
    <w:multiLevelType w:val="hybridMultilevel"/>
    <w:tmpl w:val="D4CC36C8"/>
    <w:lvl w:ilvl="0" w:tplc="02C0E478">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0">
    <w:nsid w:val="1A4201C0"/>
    <w:multiLevelType w:val="hybridMultilevel"/>
    <w:tmpl w:val="7EA4C41C"/>
    <w:lvl w:ilvl="0" w:tplc="04190001">
      <w:start w:val="1"/>
      <w:numFmt w:val="bullet"/>
      <w:lvlText w:val=""/>
      <w:lvlJc w:val="left"/>
      <w:pPr>
        <w:ind w:left="720" w:hanging="360"/>
      </w:pPr>
      <w:rPr>
        <w:rFonts w:ascii="Symbol" w:hAnsi="Symbol"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334621"/>
    <w:multiLevelType w:val="hybridMultilevel"/>
    <w:tmpl w:val="0C0ED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FF56F3"/>
    <w:multiLevelType w:val="hybridMultilevel"/>
    <w:tmpl w:val="B906CF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7010024"/>
    <w:multiLevelType w:val="multilevel"/>
    <w:tmpl w:val="4C7EE38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lang w:val="ru-RU"/>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2AE26019"/>
    <w:multiLevelType w:val="hybridMultilevel"/>
    <w:tmpl w:val="CD6E952C"/>
    <w:lvl w:ilvl="0" w:tplc="BBF40700">
      <w:numFmt w:val="bullet"/>
      <w:lvlText w:val="-"/>
      <w:lvlJc w:val="left"/>
      <w:pPr>
        <w:ind w:left="704" w:hanging="360"/>
      </w:pPr>
      <w:rPr>
        <w:rFonts w:ascii="Times New Roman CYR" w:eastAsia="Times New Roman" w:hAnsi="Times New Roman CYR" w:cs="Times New Roman CYR" w:hint="default"/>
      </w:rPr>
    </w:lvl>
    <w:lvl w:ilvl="1" w:tplc="04190003" w:tentative="1">
      <w:start w:val="1"/>
      <w:numFmt w:val="bullet"/>
      <w:lvlText w:val="o"/>
      <w:lvlJc w:val="left"/>
      <w:pPr>
        <w:ind w:left="1424" w:hanging="360"/>
      </w:pPr>
      <w:rPr>
        <w:rFonts w:ascii="Courier New" w:hAnsi="Courier New" w:cs="Courier New" w:hint="default"/>
      </w:rPr>
    </w:lvl>
    <w:lvl w:ilvl="2" w:tplc="04190005" w:tentative="1">
      <w:start w:val="1"/>
      <w:numFmt w:val="bullet"/>
      <w:lvlText w:val=""/>
      <w:lvlJc w:val="left"/>
      <w:pPr>
        <w:ind w:left="2144" w:hanging="360"/>
      </w:pPr>
      <w:rPr>
        <w:rFonts w:ascii="Wingdings" w:hAnsi="Wingdings" w:hint="default"/>
      </w:rPr>
    </w:lvl>
    <w:lvl w:ilvl="3" w:tplc="04190001" w:tentative="1">
      <w:start w:val="1"/>
      <w:numFmt w:val="bullet"/>
      <w:lvlText w:val=""/>
      <w:lvlJc w:val="left"/>
      <w:pPr>
        <w:ind w:left="2864" w:hanging="360"/>
      </w:pPr>
      <w:rPr>
        <w:rFonts w:ascii="Symbol" w:hAnsi="Symbol" w:hint="default"/>
      </w:rPr>
    </w:lvl>
    <w:lvl w:ilvl="4" w:tplc="04190003" w:tentative="1">
      <w:start w:val="1"/>
      <w:numFmt w:val="bullet"/>
      <w:lvlText w:val="o"/>
      <w:lvlJc w:val="left"/>
      <w:pPr>
        <w:ind w:left="3584" w:hanging="360"/>
      </w:pPr>
      <w:rPr>
        <w:rFonts w:ascii="Courier New" w:hAnsi="Courier New" w:cs="Courier New" w:hint="default"/>
      </w:rPr>
    </w:lvl>
    <w:lvl w:ilvl="5" w:tplc="04190005" w:tentative="1">
      <w:start w:val="1"/>
      <w:numFmt w:val="bullet"/>
      <w:lvlText w:val=""/>
      <w:lvlJc w:val="left"/>
      <w:pPr>
        <w:ind w:left="4304" w:hanging="360"/>
      </w:pPr>
      <w:rPr>
        <w:rFonts w:ascii="Wingdings" w:hAnsi="Wingdings" w:hint="default"/>
      </w:rPr>
    </w:lvl>
    <w:lvl w:ilvl="6" w:tplc="04190001" w:tentative="1">
      <w:start w:val="1"/>
      <w:numFmt w:val="bullet"/>
      <w:lvlText w:val=""/>
      <w:lvlJc w:val="left"/>
      <w:pPr>
        <w:ind w:left="5024" w:hanging="360"/>
      </w:pPr>
      <w:rPr>
        <w:rFonts w:ascii="Symbol" w:hAnsi="Symbol" w:hint="default"/>
      </w:rPr>
    </w:lvl>
    <w:lvl w:ilvl="7" w:tplc="04190003" w:tentative="1">
      <w:start w:val="1"/>
      <w:numFmt w:val="bullet"/>
      <w:lvlText w:val="o"/>
      <w:lvlJc w:val="left"/>
      <w:pPr>
        <w:ind w:left="5744" w:hanging="360"/>
      </w:pPr>
      <w:rPr>
        <w:rFonts w:ascii="Courier New" w:hAnsi="Courier New" w:cs="Courier New" w:hint="default"/>
      </w:rPr>
    </w:lvl>
    <w:lvl w:ilvl="8" w:tplc="04190005" w:tentative="1">
      <w:start w:val="1"/>
      <w:numFmt w:val="bullet"/>
      <w:lvlText w:val=""/>
      <w:lvlJc w:val="left"/>
      <w:pPr>
        <w:ind w:left="6464" w:hanging="360"/>
      </w:pPr>
      <w:rPr>
        <w:rFonts w:ascii="Wingdings" w:hAnsi="Wingdings" w:hint="default"/>
      </w:rPr>
    </w:lvl>
  </w:abstractNum>
  <w:abstractNum w:abstractNumId="15">
    <w:nsid w:val="30852AA8"/>
    <w:multiLevelType w:val="hybridMultilevel"/>
    <w:tmpl w:val="4B8CCFAE"/>
    <w:lvl w:ilvl="0" w:tplc="627221A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C3623F"/>
    <w:multiLevelType w:val="hybridMultilevel"/>
    <w:tmpl w:val="AC604D2A"/>
    <w:lvl w:ilvl="0" w:tplc="0419000F">
      <w:start w:val="1"/>
      <w:numFmt w:val="decimal"/>
      <w:lvlText w:val="%1."/>
      <w:lvlJc w:val="left"/>
      <w:pPr>
        <w:ind w:left="720" w:hanging="360"/>
      </w:pPr>
      <w:rPr>
        <w:rFonts w:hint="default"/>
      </w:rPr>
    </w:lvl>
    <w:lvl w:ilvl="1" w:tplc="04190003">
      <w:start w:val="1"/>
      <w:numFmt w:val="bullet"/>
      <w:lvlText w:val="o"/>
      <w:lvlJc w:val="left"/>
      <w:pPr>
        <w:ind w:left="720" w:hanging="360"/>
      </w:pPr>
      <w:rPr>
        <w:rFonts w:ascii="Courier New" w:hAnsi="Courier New" w:hint="default"/>
      </w:rPr>
    </w:lvl>
    <w:lvl w:ilvl="2" w:tplc="04190003">
      <w:start w:val="1"/>
      <w:numFmt w:val="bullet"/>
      <w:lvlText w:val="o"/>
      <w:lvlJc w:val="left"/>
      <w:pPr>
        <w:ind w:left="1440" w:hanging="360"/>
      </w:pPr>
      <w:rPr>
        <w:rFonts w:ascii="Courier New" w:hAnsi="Courier New" w:cs="Courier New" w:hint="default"/>
      </w:rPr>
    </w:lvl>
    <w:lvl w:ilvl="3" w:tplc="E188DA2E">
      <w:start w:val="3"/>
      <w:numFmt w:val="bullet"/>
      <w:lvlText w:val="-"/>
      <w:lvlJc w:val="left"/>
      <w:pPr>
        <w:ind w:left="2880" w:hanging="360"/>
      </w:pPr>
      <w:rPr>
        <w:rFonts w:ascii="Calibri" w:eastAsia="Calibri" w:hAnsi="Calibri"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791926"/>
    <w:multiLevelType w:val="hybridMultilevel"/>
    <w:tmpl w:val="E624BABA"/>
    <w:lvl w:ilvl="0" w:tplc="BE0424EA">
      <w:start w:val="1"/>
      <w:numFmt w:val="upperLetter"/>
      <w:lvlText w:val="%1."/>
      <w:lvlJc w:val="left"/>
      <w:pPr>
        <w:tabs>
          <w:tab w:val="num" w:pos="720"/>
        </w:tabs>
        <w:ind w:left="720" w:hanging="360"/>
      </w:pPr>
      <w:rPr>
        <w:b/>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B522D1"/>
    <w:multiLevelType w:val="hybridMultilevel"/>
    <w:tmpl w:val="7804A1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E95A44"/>
    <w:multiLevelType w:val="hybridMultilevel"/>
    <w:tmpl w:val="420664E4"/>
    <w:lvl w:ilvl="0" w:tplc="00000004">
      <w:start w:val="1"/>
      <w:numFmt w:val="bullet"/>
      <w:lvlText w:val=""/>
      <w:lvlJc w:val="left"/>
      <w:pPr>
        <w:ind w:left="1364" w:hanging="360"/>
      </w:pPr>
      <w:rPr>
        <w:rFonts w:ascii="Symbol" w:hAnsi="Symbol"/>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nsid w:val="3E6F686B"/>
    <w:multiLevelType w:val="hybridMultilevel"/>
    <w:tmpl w:val="3E7A56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152044"/>
    <w:multiLevelType w:val="hybridMultilevel"/>
    <w:tmpl w:val="A4003CD0"/>
    <w:lvl w:ilvl="0" w:tplc="6FC4287C">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79670F"/>
    <w:multiLevelType w:val="hybridMultilevel"/>
    <w:tmpl w:val="09CE69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8216D5D"/>
    <w:multiLevelType w:val="hybridMultilevel"/>
    <w:tmpl w:val="CD56E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833CAD"/>
    <w:multiLevelType w:val="multilevel"/>
    <w:tmpl w:val="16B22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C126D2"/>
    <w:multiLevelType w:val="hybridMultilevel"/>
    <w:tmpl w:val="05340FFA"/>
    <w:lvl w:ilvl="0" w:tplc="2FE6D080">
      <w:start w:val="4"/>
      <w:numFmt w:val="decimal"/>
      <w:lvlText w:val="%1."/>
      <w:lvlJc w:val="left"/>
      <w:pPr>
        <w:ind w:left="1080" w:hanging="360"/>
      </w:pPr>
      <w:rPr>
        <w:rFonts w:hint="default"/>
        <w:b w:val="0"/>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6">
    <w:nsid w:val="4E2A73A5"/>
    <w:multiLevelType w:val="hybridMultilevel"/>
    <w:tmpl w:val="9470F9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EEB648D"/>
    <w:multiLevelType w:val="hybridMultilevel"/>
    <w:tmpl w:val="808A8ECE"/>
    <w:lvl w:ilvl="0" w:tplc="F6804528">
      <w:start w:val="1"/>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nsid w:val="4F9F5524"/>
    <w:multiLevelType w:val="hybridMultilevel"/>
    <w:tmpl w:val="17C658B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4FE557AE"/>
    <w:multiLevelType w:val="multilevel"/>
    <w:tmpl w:val="0B0622B6"/>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lang w:val="ru-RU"/>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504A6A8E"/>
    <w:multiLevelType w:val="multilevel"/>
    <w:tmpl w:val="41DAC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2042103"/>
    <w:multiLevelType w:val="hybridMultilevel"/>
    <w:tmpl w:val="756E6E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5253D75"/>
    <w:multiLevelType w:val="hybridMultilevel"/>
    <w:tmpl w:val="03D2F792"/>
    <w:lvl w:ilvl="0" w:tplc="1B3ADB9C">
      <w:start w:val="1"/>
      <w:numFmt w:val="bullet"/>
      <w:lvlText w:val="-"/>
      <w:lvlJc w:val="left"/>
      <w:pPr>
        <w:ind w:left="720" w:hanging="360"/>
      </w:pPr>
      <w:rPr>
        <w:rFonts w:ascii="Arial Narrow" w:eastAsia="Arial Unicode MS" w:hAnsi="Arial Narro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8E2319E"/>
    <w:multiLevelType w:val="hybridMultilevel"/>
    <w:tmpl w:val="8720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9961493"/>
    <w:multiLevelType w:val="hybridMultilevel"/>
    <w:tmpl w:val="1DFEFBC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5B4822B4"/>
    <w:multiLevelType w:val="multilevel"/>
    <w:tmpl w:val="AFC248E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lang w:val="ru-RU"/>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5E5649E2"/>
    <w:multiLevelType w:val="hybridMultilevel"/>
    <w:tmpl w:val="6B842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0E3E93"/>
    <w:multiLevelType w:val="hybridMultilevel"/>
    <w:tmpl w:val="DA30E496"/>
    <w:lvl w:ilvl="0" w:tplc="0419000F">
      <w:start w:val="1"/>
      <w:numFmt w:val="decimal"/>
      <w:lvlText w:val="%1."/>
      <w:lvlJc w:val="left"/>
      <w:pPr>
        <w:ind w:left="720" w:hanging="360"/>
      </w:pPr>
      <w:rPr>
        <w:rFonts w:hint="default"/>
      </w:rPr>
    </w:lvl>
    <w:lvl w:ilvl="1" w:tplc="04190003">
      <w:start w:val="1"/>
      <w:numFmt w:val="bullet"/>
      <w:lvlText w:val="o"/>
      <w:lvlJc w:val="left"/>
      <w:pPr>
        <w:ind w:left="720" w:hanging="360"/>
      </w:pPr>
      <w:rPr>
        <w:rFonts w:ascii="Courier New" w:hAnsi="Courier New" w:hint="default"/>
      </w:rPr>
    </w:lvl>
    <w:lvl w:ilvl="2" w:tplc="04190003">
      <w:start w:val="1"/>
      <w:numFmt w:val="bullet"/>
      <w:lvlText w:val="o"/>
      <w:lvlJc w:val="left"/>
      <w:pPr>
        <w:ind w:left="1440" w:hanging="360"/>
      </w:pPr>
      <w:rPr>
        <w:rFonts w:ascii="Courier New" w:hAnsi="Courier New" w:cs="Courier New" w:hint="default"/>
      </w:rPr>
    </w:lvl>
    <w:lvl w:ilvl="3" w:tplc="E188DA2E">
      <w:start w:val="3"/>
      <w:numFmt w:val="bullet"/>
      <w:lvlText w:val="-"/>
      <w:lvlJc w:val="left"/>
      <w:pPr>
        <w:ind w:left="2880" w:hanging="360"/>
      </w:pPr>
      <w:rPr>
        <w:rFonts w:ascii="Calibri" w:eastAsia="Calibri" w:hAnsi="Calibri"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12C254A"/>
    <w:multiLevelType w:val="multilevel"/>
    <w:tmpl w:val="6DDC0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5A1205D"/>
    <w:multiLevelType w:val="hybridMultilevel"/>
    <w:tmpl w:val="4DAC26F0"/>
    <w:lvl w:ilvl="0" w:tplc="0409000D">
      <w:start w:val="1"/>
      <w:numFmt w:val="bullet"/>
      <w:lvlText w:val=""/>
      <w:lvlJc w:val="left"/>
      <w:pPr>
        <w:ind w:left="1470" w:hanging="360"/>
      </w:pPr>
      <w:rPr>
        <w:rFonts w:ascii="Wingdings" w:hAnsi="Wingdings"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40">
    <w:nsid w:val="66CF5BF2"/>
    <w:multiLevelType w:val="multilevel"/>
    <w:tmpl w:val="4C7EE38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lang w:val="ru-RU"/>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nsid w:val="700C5F0C"/>
    <w:multiLevelType w:val="hybridMultilevel"/>
    <w:tmpl w:val="BA5AB7FA"/>
    <w:lvl w:ilvl="0" w:tplc="A7F01286">
      <w:start w:val="1"/>
      <w:numFmt w:val="decimal"/>
      <w:lvlText w:val="%1."/>
      <w:lvlJc w:val="left"/>
      <w:pPr>
        <w:ind w:left="720" w:hanging="360"/>
      </w:pPr>
      <w:rPr>
        <w:rFonts w:hint="default"/>
        <w:b/>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205D76"/>
    <w:multiLevelType w:val="hybridMultilevel"/>
    <w:tmpl w:val="72768AE2"/>
    <w:lvl w:ilvl="0" w:tplc="0409000D">
      <w:start w:val="1"/>
      <w:numFmt w:val="bullet"/>
      <w:lvlText w:val=""/>
      <w:lvlJc w:val="left"/>
      <w:pPr>
        <w:ind w:left="1421" w:hanging="360"/>
      </w:pPr>
      <w:rPr>
        <w:rFonts w:ascii="Wingdings" w:hAnsi="Wingdings" w:hint="default"/>
      </w:rPr>
    </w:lvl>
    <w:lvl w:ilvl="1" w:tplc="04090003" w:tentative="1">
      <w:start w:val="1"/>
      <w:numFmt w:val="bullet"/>
      <w:lvlText w:val="o"/>
      <w:lvlJc w:val="left"/>
      <w:pPr>
        <w:ind w:left="2141" w:hanging="360"/>
      </w:pPr>
      <w:rPr>
        <w:rFonts w:ascii="Courier New" w:hAnsi="Courier New" w:cs="Courier New" w:hint="default"/>
      </w:rPr>
    </w:lvl>
    <w:lvl w:ilvl="2" w:tplc="04090005" w:tentative="1">
      <w:start w:val="1"/>
      <w:numFmt w:val="bullet"/>
      <w:lvlText w:val=""/>
      <w:lvlJc w:val="left"/>
      <w:pPr>
        <w:ind w:left="2861" w:hanging="360"/>
      </w:pPr>
      <w:rPr>
        <w:rFonts w:ascii="Wingdings" w:hAnsi="Wingdings" w:hint="default"/>
      </w:rPr>
    </w:lvl>
    <w:lvl w:ilvl="3" w:tplc="04090001" w:tentative="1">
      <w:start w:val="1"/>
      <w:numFmt w:val="bullet"/>
      <w:lvlText w:val=""/>
      <w:lvlJc w:val="left"/>
      <w:pPr>
        <w:ind w:left="3581" w:hanging="360"/>
      </w:pPr>
      <w:rPr>
        <w:rFonts w:ascii="Symbol" w:hAnsi="Symbol" w:hint="default"/>
      </w:rPr>
    </w:lvl>
    <w:lvl w:ilvl="4" w:tplc="04090003" w:tentative="1">
      <w:start w:val="1"/>
      <w:numFmt w:val="bullet"/>
      <w:lvlText w:val="o"/>
      <w:lvlJc w:val="left"/>
      <w:pPr>
        <w:ind w:left="4301" w:hanging="360"/>
      </w:pPr>
      <w:rPr>
        <w:rFonts w:ascii="Courier New" w:hAnsi="Courier New" w:cs="Courier New" w:hint="default"/>
      </w:rPr>
    </w:lvl>
    <w:lvl w:ilvl="5" w:tplc="04090005" w:tentative="1">
      <w:start w:val="1"/>
      <w:numFmt w:val="bullet"/>
      <w:lvlText w:val=""/>
      <w:lvlJc w:val="left"/>
      <w:pPr>
        <w:ind w:left="5021" w:hanging="360"/>
      </w:pPr>
      <w:rPr>
        <w:rFonts w:ascii="Wingdings" w:hAnsi="Wingdings" w:hint="default"/>
      </w:rPr>
    </w:lvl>
    <w:lvl w:ilvl="6" w:tplc="04090001" w:tentative="1">
      <w:start w:val="1"/>
      <w:numFmt w:val="bullet"/>
      <w:lvlText w:val=""/>
      <w:lvlJc w:val="left"/>
      <w:pPr>
        <w:ind w:left="5741" w:hanging="360"/>
      </w:pPr>
      <w:rPr>
        <w:rFonts w:ascii="Symbol" w:hAnsi="Symbol" w:hint="default"/>
      </w:rPr>
    </w:lvl>
    <w:lvl w:ilvl="7" w:tplc="04090003" w:tentative="1">
      <w:start w:val="1"/>
      <w:numFmt w:val="bullet"/>
      <w:lvlText w:val="o"/>
      <w:lvlJc w:val="left"/>
      <w:pPr>
        <w:ind w:left="6461" w:hanging="360"/>
      </w:pPr>
      <w:rPr>
        <w:rFonts w:ascii="Courier New" w:hAnsi="Courier New" w:cs="Courier New" w:hint="default"/>
      </w:rPr>
    </w:lvl>
    <w:lvl w:ilvl="8" w:tplc="04090005" w:tentative="1">
      <w:start w:val="1"/>
      <w:numFmt w:val="bullet"/>
      <w:lvlText w:val=""/>
      <w:lvlJc w:val="left"/>
      <w:pPr>
        <w:ind w:left="7181" w:hanging="360"/>
      </w:pPr>
      <w:rPr>
        <w:rFonts w:ascii="Wingdings" w:hAnsi="Wingdings" w:hint="default"/>
      </w:rPr>
    </w:lvl>
  </w:abstractNum>
  <w:abstractNum w:abstractNumId="43">
    <w:nsid w:val="773329A8"/>
    <w:multiLevelType w:val="hybridMultilevel"/>
    <w:tmpl w:val="BF5A76F6"/>
    <w:lvl w:ilvl="0" w:tplc="04190003">
      <w:start w:val="1"/>
      <w:numFmt w:val="bullet"/>
      <w:lvlText w:val="o"/>
      <w:lvlJc w:val="left"/>
      <w:pPr>
        <w:ind w:left="1776" w:hanging="360"/>
      </w:pPr>
      <w:rPr>
        <w:rFonts w:ascii="Courier New" w:hAnsi="Courier New" w:cs="Courier New"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44">
    <w:nsid w:val="7EB24403"/>
    <w:multiLevelType w:val="hybridMultilevel"/>
    <w:tmpl w:val="D9842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1D4CEE"/>
    <w:multiLevelType w:val="multilevel"/>
    <w:tmpl w:val="3B3E3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1"/>
  </w:num>
  <w:num w:numId="3">
    <w:abstractNumId w:val="5"/>
  </w:num>
  <w:num w:numId="4">
    <w:abstractNumId w:val="25"/>
  </w:num>
  <w:num w:numId="5">
    <w:abstractNumId w:val="6"/>
  </w:num>
  <w:num w:numId="6">
    <w:abstractNumId w:val="35"/>
  </w:num>
  <w:num w:numId="7">
    <w:abstractNumId w:val="12"/>
  </w:num>
  <w:num w:numId="8">
    <w:abstractNumId w:val="34"/>
  </w:num>
  <w:num w:numId="9">
    <w:abstractNumId w:val="9"/>
  </w:num>
  <w:num w:numId="10">
    <w:abstractNumId w:val="14"/>
  </w:num>
  <w:num w:numId="11">
    <w:abstractNumId w:val="7"/>
  </w:num>
  <w:num w:numId="12">
    <w:abstractNumId w:val="33"/>
  </w:num>
  <w:num w:numId="13">
    <w:abstractNumId w:val="39"/>
  </w:num>
  <w:num w:numId="14">
    <w:abstractNumId w:val="44"/>
  </w:num>
  <w:num w:numId="15">
    <w:abstractNumId w:val="36"/>
  </w:num>
  <w:num w:numId="16">
    <w:abstractNumId w:val="42"/>
  </w:num>
  <w:num w:numId="17">
    <w:abstractNumId w:val="4"/>
  </w:num>
  <w:num w:numId="18">
    <w:abstractNumId w:val="11"/>
  </w:num>
  <w:num w:numId="19">
    <w:abstractNumId w:val="19"/>
  </w:num>
  <w:num w:numId="20">
    <w:abstractNumId w:val="0"/>
  </w:num>
  <w:num w:numId="21">
    <w:abstractNumId w:val="21"/>
  </w:num>
  <w:num w:numId="22">
    <w:abstractNumId w:val="41"/>
  </w:num>
  <w:num w:numId="23">
    <w:abstractNumId w:val="15"/>
  </w:num>
  <w:num w:numId="24">
    <w:abstractNumId w:val="3"/>
  </w:num>
  <w:num w:numId="25">
    <w:abstractNumId w:val="1"/>
  </w:num>
  <w:num w:numId="26">
    <w:abstractNumId w:val="45"/>
  </w:num>
  <w:num w:numId="27">
    <w:abstractNumId w:val="30"/>
  </w:num>
  <w:num w:numId="28">
    <w:abstractNumId w:val="38"/>
  </w:num>
  <w:num w:numId="29">
    <w:abstractNumId w:val="24"/>
  </w:num>
  <w:num w:numId="30">
    <w:abstractNumId w:val="13"/>
  </w:num>
  <w:num w:numId="31">
    <w:abstractNumId w:val="23"/>
  </w:num>
  <w:num w:numId="32">
    <w:abstractNumId w:val="37"/>
  </w:num>
  <w:num w:numId="33">
    <w:abstractNumId w:val="20"/>
  </w:num>
  <w:num w:numId="34">
    <w:abstractNumId w:val="43"/>
  </w:num>
  <w:num w:numId="35">
    <w:abstractNumId w:val="40"/>
  </w:num>
  <w:num w:numId="36">
    <w:abstractNumId w:val="8"/>
  </w:num>
  <w:num w:numId="37">
    <w:abstractNumId w:val="32"/>
  </w:num>
  <w:num w:numId="38">
    <w:abstractNumId w:val="18"/>
  </w:num>
  <w:num w:numId="39">
    <w:abstractNumId w:val="10"/>
  </w:num>
  <w:num w:numId="40">
    <w:abstractNumId w:val="27"/>
  </w:num>
  <w:num w:numId="41">
    <w:abstractNumId w:val="26"/>
  </w:num>
  <w:num w:numId="42">
    <w:abstractNumId w:val="22"/>
  </w:num>
  <w:num w:numId="43">
    <w:abstractNumId w:val="28"/>
  </w:num>
  <w:num w:numId="44">
    <w:abstractNumId w:val="16"/>
  </w:num>
  <w:num w:numId="45">
    <w:abstractNumId w:val="2"/>
  </w:num>
  <w:num w:numId="4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AF6C21"/>
    <w:rsid w:val="001F12C9"/>
    <w:rsid w:val="002D69F8"/>
    <w:rsid w:val="002F73C3"/>
    <w:rsid w:val="004F5666"/>
    <w:rsid w:val="008F15C6"/>
    <w:rsid w:val="0094187D"/>
    <w:rsid w:val="00A42135"/>
    <w:rsid w:val="00AF6C21"/>
    <w:rsid w:val="00D57EED"/>
    <w:rsid w:val="00E47B19"/>
    <w:rsid w:val="00F369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Table" w:semiHidden="0" w:unhideWhenUsed="0"/>
    <w:lsdException w:name="annotation subject" w:uiPriority="0"/>
    <w:lsdException w:name="Table Web 3" w:semiHidden="0" w:unhideWhenUsed="0"/>
    <w:lsdException w:name="Balloon Text" w:uiPriority="0"/>
    <w:lsdException w:name="Table Grid" w:semiHidden="0" w:uiPriority="59" w:unhideWhenUsed="0"/>
    <w:lsdException w:name="Table Theme"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C21"/>
    <w:rPr>
      <w:rFonts w:ascii="Times New Roman" w:eastAsia="Times New Roman" w:hAnsi="Times New Roman" w:cs="Times New Roman"/>
      <w:lang w:val="en-US"/>
    </w:rPr>
  </w:style>
  <w:style w:type="paragraph" w:styleId="1">
    <w:name w:val="heading 1"/>
    <w:basedOn w:val="a"/>
    <w:next w:val="a"/>
    <w:link w:val="10"/>
    <w:qFormat/>
    <w:rsid w:val="00AF6C2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Don't use"/>
    <w:basedOn w:val="1"/>
    <w:next w:val="a"/>
    <w:link w:val="20"/>
    <w:qFormat/>
    <w:rsid w:val="00AF6C21"/>
    <w:pPr>
      <w:keepNext w:val="0"/>
      <w:keepLines w:val="0"/>
      <w:spacing w:before="0"/>
      <w:ind w:left="720" w:hanging="720"/>
      <w:outlineLvl w:val="1"/>
    </w:pPr>
    <w:rPr>
      <w:rFonts w:ascii="Times New Roman" w:eastAsia="Times New Roman" w:hAnsi="Times New Roman" w:cs="Times New Roman"/>
      <w:b/>
      <w:color w:val="auto"/>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6C21"/>
    <w:rPr>
      <w:rFonts w:asciiTheme="majorHAnsi" w:eastAsiaTheme="majorEastAsia" w:hAnsiTheme="majorHAnsi" w:cstheme="majorBidi"/>
      <w:color w:val="2F5496" w:themeColor="accent1" w:themeShade="BF"/>
      <w:sz w:val="32"/>
      <w:szCs w:val="32"/>
      <w:lang w:val="en-US"/>
    </w:rPr>
  </w:style>
  <w:style w:type="character" w:customStyle="1" w:styleId="20">
    <w:name w:val="Заголовок 2 Знак"/>
    <w:aliases w:val="Don't use Знак"/>
    <w:basedOn w:val="a0"/>
    <w:link w:val="2"/>
    <w:rsid w:val="00AF6C21"/>
    <w:rPr>
      <w:rFonts w:ascii="Times New Roman" w:eastAsia="Times New Roman" w:hAnsi="Times New Roman" w:cs="Times New Roman"/>
      <w:b/>
      <w:szCs w:val="20"/>
      <w:lang w:val="en-US"/>
    </w:rPr>
  </w:style>
  <w:style w:type="paragraph" w:styleId="21">
    <w:name w:val="Body Text 2"/>
    <w:basedOn w:val="a"/>
    <w:link w:val="22"/>
    <w:rsid w:val="00AF6C21"/>
    <w:pPr>
      <w:jc w:val="both"/>
    </w:pPr>
    <w:rPr>
      <w:rFonts w:ascii="Book Antiqua" w:hAnsi="Book Antiqua"/>
      <w:sz w:val="22"/>
      <w:szCs w:val="20"/>
    </w:rPr>
  </w:style>
  <w:style w:type="character" w:customStyle="1" w:styleId="22">
    <w:name w:val="Основной текст 2 Знак"/>
    <w:basedOn w:val="a0"/>
    <w:link w:val="21"/>
    <w:rsid w:val="00AF6C21"/>
    <w:rPr>
      <w:rFonts w:ascii="Book Antiqua" w:eastAsia="Times New Roman" w:hAnsi="Book Antiqua" w:cs="Times New Roman"/>
      <w:sz w:val="22"/>
      <w:szCs w:val="20"/>
      <w:lang w:val="en-US"/>
    </w:rPr>
  </w:style>
  <w:style w:type="paragraph" w:styleId="a3">
    <w:name w:val="header"/>
    <w:basedOn w:val="a"/>
    <w:link w:val="a4"/>
    <w:rsid w:val="00AF6C21"/>
    <w:pPr>
      <w:tabs>
        <w:tab w:val="center" w:pos="4320"/>
        <w:tab w:val="right" w:pos="8640"/>
      </w:tabs>
    </w:pPr>
  </w:style>
  <w:style w:type="character" w:customStyle="1" w:styleId="a4">
    <w:name w:val="Верхний колонтитул Знак"/>
    <w:basedOn w:val="a0"/>
    <w:link w:val="a3"/>
    <w:rsid w:val="00AF6C21"/>
    <w:rPr>
      <w:rFonts w:ascii="Times New Roman" w:eastAsia="Times New Roman" w:hAnsi="Times New Roman" w:cs="Times New Roman"/>
      <w:lang w:val="en-US"/>
    </w:rPr>
  </w:style>
  <w:style w:type="paragraph" w:styleId="a5">
    <w:name w:val="footer"/>
    <w:basedOn w:val="a"/>
    <w:link w:val="a6"/>
    <w:rsid w:val="00AF6C21"/>
    <w:pPr>
      <w:tabs>
        <w:tab w:val="center" w:pos="4320"/>
        <w:tab w:val="right" w:pos="8640"/>
      </w:tabs>
    </w:pPr>
  </w:style>
  <w:style w:type="character" w:customStyle="1" w:styleId="a6">
    <w:name w:val="Нижний колонтитул Знак"/>
    <w:basedOn w:val="a0"/>
    <w:link w:val="a5"/>
    <w:rsid w:val="00AF6C21"/>
    <w:rPr>
      <w:rFonts w:ascii="Times New Roman" w:eastAsia="Times New Roman" w:hAnsi="Times New Roman" w:cs="Times New Roman"/>
      <w:lang w:val="en-US"/>
    </w:rPr>
  </w:style>
  <w:style w:type="character" w:styleId="a7">
    <w:name w:val="Hyperlink"/>
    <w:basedOn w:val="a0"/>
    <w:uiPriority w:val="99"/>
    <w:rsid w:val="00AF6C21"/>
    <w:rPr>
      <w:color w:val="0000FF"/>
      <w:u w:val="single"/>
    </w:rPr>
  </w:style>
  <w:style w:type="character" w:customStyle="1" w:styleId="adr">
    <w:name w:val="adr"/>
    <w:basedOn w:val="a0"/>
    <w:rsid w:val="00AF6C21"/>
  </w:style>
  <w:style w:type="paragraph" w:styleId="a8">
    <w:name w:val="Balloon Text"/>
    <w:basedOn w:val="a"/>
    <w:link w:val="a9"/>
    <w:semiHidden/>
    <w:rsid w:val="00AF6C21"/>
    <w:rPr>
      <w:rFonts w:ascii="Tahoma" w:hAnsi="Tahoma" w:cs="Tahoma"/>
      <w:sz w:val="16"/>
      <w:szCs w:val="16"/>
    </w:rPr>
  </w:style>
  <w:style w:type="character" w:customStyle="1" w:styleId="a9">
    <w:name w:val="Текст выноски Знак"/>
    <w:basedOn w:val="a0"/>
    <w:link w:val="a8"/>
    <w:semiHidden/>
    <w:rsid w:val="00AF6C21"/>
    <w:rPr>
      <w:rFonts w:ascii="Tahoma" w:eastAsia="Times New Roman" w:hAnsi="Tahoma" w:cs="Tahoma"/>
      <w:sz w:val="16"/>
      <w:szCs w:val="16"/>
      <w:lang w:val="en-US"/>
    </w:rPr>
  </w:style>
  <w:style w:type="character" w:styleId="aa">
    <w:name w:val="Strong"/>
    <w:basedOn w:val="a0"/>
    <w:qFormat/>
    <w:rsid w:val="00AF6C21"/>
    <w:rPr>
      <w:b/>
      <w:bCs/>
    </w:rPr>
  </w:style>
  <w:style w:type="table" w:styleId="ab">
    <w:name w:val="Table Grid"/>
    <w:basedOn w:val="a1"/>
    <w:uiPriority w:val="59"/>
    <w:rsid w:val="00AF6C21"/>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semiHidden/>
    <w:unhideWhenUsed/>
    <w:rsid w:val="00AF6C21"/>
    <w:rPr>
      <w:sz w:val="16"/>
      <w:szCs w:val="16"/>
    </w:rPr>
  </w:style>
  <w:style w:type="paragraph" w:styleId="ad">
    <w:name w:val="annotation text"/>
    <w:basedOn w:val="a"/>
    <w:link w:val="ae"/>
    <w:semiHidden/>
    <w:unhideWhenUsed/>
    <w:rsid w:val="00AF6C21"/>
    <w:rPr>
      <w:sz w:val="20"/>
      <w:szCs w:val="20"/>
    </w:rPr>
  </w:style>
  <w:style w:type="character" w:customStyle="1" w:styleId="ae">
    <w:name w:val="Текст примечания Знак"/>
    <w:basedOn w:val="a0"/>
    <w:link w:val="ad"/>
    <w:semiHidden/>
    <w:rsid w:val="00AF6C21"/>
    <w:rPr>
      <w:rFonts w:ascii="Times New Roman" w:eastAsia="Times New Roman" w:hAnsi="Times New Roman" w:cs="Times New Roman"/>
      <w:sz w:val="20"/>
      <w:szCs w:val="20"/>
      <w:lang w:val="en-US"/>
    </w:rPr>
  </w:style>
  <w:style w:type="paragraph" w:styleId="af">
    <w:name w:val="annotation subject"/>
    <w:basedOn w:val="ad"/>
    <w:next w:val="ad"/>
    <w:link w:val="af0"/>
    <w:semiHidden/>
    <w:unhideWhenUsed/>
    <w:rsid w:val="00AF6C21"/>
    <w:rPr>
      <w:b/>
      <w:bCs/>
    </w:rPr>
  </w:style>
  <w:style w:type="character" w:customStyle="1" w:styleId="af0">
    <w:name w:val="Тема примечания Знак"/>
    <w:basedOn w:val="ae"/>
    <w:link w:val="af"/>
    <w:semiHidden/>
    <w:rsid w:val="00AF6C21"/>
    <w:rPr>
      <w:rFonts w:ascii="Times New Roman" w:eastAsia="Times New Roman" w:hAnsi="Times New Roman" w:cs="Times New Roman"/>
      <w:b/>
      <w:bCs/>
      <w:sz w:val="20"/>
      <w:szCs w:val="20"/>
      <w:lang w:val="en-US"/>
    </w:rPr>
  </w:style>
  <w:style w:type="paragraph" w:styleId="af1">
    <w:name w:val="List Paragraph"/>
    <w:basedOn w:val="a"/>
    <w:link w:val="af2"/>
    <w:uiPriority w:val="34"/>
    <w:qFormat/>
    <w:rsid w:val="00AF6C21"/>
    <w:pPr>
      <w:ind w:left="720"/>
      <w:contextualSpacing/>
    </w:pPr>
  </w:style>
  <w:style w:type="paragraph" w:styleId="af3">
    <w:name w:val="Body Text Indent"/>
    <w:basedOn w:val="a"/>
    <w:link w:val="af4"/>
    <w:semiHidden/>
    <w:unhideWhenUsed/>
    <w:rsid w:val="00AF6C21"/>
    <w:pPr>
      <w:spacing w:after="120"/>
      <w:ind w:left="360"/>
    </w:pPr>
  </w:style>
  <w:style w:type="character" w:customStyle="1" w:styleId="af4">
    <w:name w:val="Основной текст с отступом Знак"/>
    <w:basedOn w:val="a0"/>
    <w:link w:val="af3"/>
    <w:semiHidden/>
    <w:rsid w:val="00AF6C21"/>
    <w:rPr>
      <w:rFonts w:ascii="Times New Roman" w:eastAsia="Times New Roman" w:hAnsi="Times New Roman" w:cs="Times New Roman"/>
      <w:lang w:val="en-US"/>
    </w:rPr>
  </w:style>
  <w:style w:type="character" w:styleId="af5">
    <w:name w:val="page number"/>
    <w:basedOn w:val="a0"/>
    <w:rsid w:val="00AF6C21"/>
  </w:style>
  <w:style w:type="character" w:styleId="af6">
    <w:name w:val="FollowedHyperlink"/>
    <w:basedOn w:val="a0"/>
    <w:uiPriority w:val="99"/>
    <w:semiHidden/>
    <w:unhideWhenUsed/>
    <w:rsid w:val="00AF6C21"/>
    <w:rPr>
      <w:color w:val="954F72" w:themeColor="followedHyperlink"/>
      <w:u w:val="single"/>
    </w:rPr>
  </w:style>
  <w:style w:type="table" w:customStyle="1" w:styleId="PlainTable1">
    <w:name w:val="Plain Table 1"/>
    <w:basedOn w:val="a1"/>
    <w:uiPriority w:val="41"/>
    <w:rsid w:val="00AF6C21"/>
    <w:rPr>
      <w:rFonts w:ascii="Times New Roman" w:eastAsia="Times New Roman" w:hAnsi="Times New Roman" w:cs="Times New Roman"/>
      <w:sz w:val="20"/>
      <w:szCs w:val="20"/>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Light">
    <w:name w:val="Grid Table Light"/>
    <w:basedOn w:val="a1"/>
    <w:uiPriority w:val="40"/>
    <w:rsid w:val="00AF6C21"/>
    <w:rPr>
      <w:rFonts w:ascii="Times New Roman" w:eastAsia="Times New Roman" w:hAnsi="Times New Roman" w:cs="Times New Roman"/>
      <w:sz w:val="20"/>
      <w:szCs w:val="20"/>
      <w:lang w:val="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Subhead">
    <w:name w:val="Subhead"/>
    <w:aliases w:val="Alt-S"/>
    <w:next w:val="a"/>
    <w:link w:val="SubheadChar"/>
    <w:rsid w:val="00AF6C21"/>
    <w:pPr>
      <w:keepNext/>
      <w:spacing w:after="240"/>
    </w:pPr>
    <w:rPr>
      <w:rFonts w:ascii="Arial" w:eastAsia="Times New Roman" w:hAnsi="Arial" w:cs="Arial"/>
      <w:b/>
      <w:bCs/>
      <w:noProof/>
      <w:sz w:val="22"/>
      <w:szCs w:val="22"/>
      <w:lang w:val="en-US"/>
    </w:rPr>
  </w:style>
  <w:style w:type="character" w:customStyle="1" w:styleId="SubheadChar">
    <w:name w:val="Subhead Char"/>
    <w:aliases w:val="Alt-S Char"/>
    <w:basedOn w:val="a0"/>
    <w:link w:val="Subhead"/>
    <w:rsid w:val="00AF6C21"/>
    <w:rPr>
      <w:rFonts w:ascii="Arial" w:eastAsia="Times New Roman" w:hAnsi="Arial" w:cs="Arial"/>
      <w:b/>
      <w:bCs/>
      <w:noProof/>
      <w:sz w:val="22"/>
      <w:szCs w:val="22"/>
      <w:lang w:val="en-US"/>
    </w:rPr>
  </w:style>
  <w:style w:type="paragraph" w:customStyle="1" w:styleId="fambodytextstyle">
    <w:name w:val="fambodytextstyle"/>
    <w:basedOn w:val="a"/>
    <w:rsid w:val="00AF6C21"/>
    <w:pPr>
      <w:spacing w:before="100" w:beforeAutospacing="1" w:after="100" w:afterAutospacing="1"/>
    </w:pPr>
  </w:style>
  <w:style w:type="character" w:customStyle="1" w:styleId="shorttext">
    <w:name w:val="short_text"/>
    <w:basedOn w:val="a0"/>
    <w:rsid w:val="00AF6C21"/>
  </w:style>
  <w:style w:type="paragraph" w:customStyle="1" w:styleId="11">
    <w:name w:val="Абзац списка1"/>
    <w:basedOn w:val="a"/>
    <w:rsid w:val="00AF6C21"/>
    <w:pPr>
      <w:widowControl w:val="0"/>
      <w:suppressAutoHyphens/>
      <w:autoSpaceDE w:val="0"/>
      <w:ind w:left="720"/>
    </w:pPr>
    <w:rPr>
      <w:rFonts w:ascii="Times New Roman CYR" w:hAnsi="Times New Roman CYR" w:cs="Times New Roman CYR"/>
      <w:lang w:val="ru-RU" w:eastAsia="ar-SA"/>
    </w:rPr>
  </w:style>
  <w:style w:type="character" w:customStyle="1" w:styleId="af2">
    <w:name w:val="Абзац списка Знак"/>
    <w:link w:val="af1"/>
    <w:uiPriority w:val="34"/>
    <w:rsid w:val="00AF6C21"/>
    <w:rPr>
      <w:rFonts w:ascii="Times New Roman" w:eastAsia="Times New Roman" w:hAnsi="Times New Roman" w:cs="Times New Roman"/>
      <w:lang w:val="en-US"/>
    </w:rPr>
  </w:style>
  <w:style w:type="character" w:customStyle="1" w:styleId="12">
    <w:name w:val="Основной шрифт абзаца1"/>
    <w:rsid w:val="00AF6C21"/>
  </w:style>
  <w:style w:type="paragraph" w:styleId="af7">
    <w:name w:val="Normal (Web)"/>
    <w:basedOn w:val="a"/>
    <w:uiPriority w:val="99"/>
    <w:unhideWhenUsed/>
    <w:rsid w:val="00AF6C21"/>
    <w:pPr>
      <w:spacing w:before="100" w:beforeAutospacing="1" w:after="100" w:afterAutospacing="1"/>
    </w:pPr>
    <w:rPr>
      <w:lang w:val="ru-RU" w:eastAsia="ru-RU"/>
    </w:rPr>
  </w:style>
  <w:style w:type="character" w:customStyle="1" w:styleId="UnresolvedMention">
    <w:name w:val="Unresolved Mention"/>
    <w:basedOn w:val="a0"/>
    <w:uiPriority w:val="99"/>
    <w:semiHidden/>
    <w:unhideWhenUsed/>
    <w:rsid w:val="00AF6C21"/>
    <w:rPr>
      <w:color w:val="605E5C"/>
      <w:shd w:val="clear" w:color="auto" w:fill="E1DFDD"/>
    </w:rPr>
  </w:style>
  <w:style w:type="paragraph" w:styleId="af8">
    <w:name w:val="Body Text"/>
    <w:basedOn w:val="a"/>
    <w:link w:val="af9"/>
    <w:semiHidden/>
    <w:unhideWhenUsed/>
    <w:rsid w:val="00AF6C21"/>
    <w:pPr>
      <w:spacing w:after="120"/>
    </w:pPr>
  </w:style>
  <w:style w:type="character" w:customStyle="1" w:styleId="af9">
    <w:name w:val="Основной текст Знак"/>
    <w:basedOn w:val="a0"/>
    <w:link w:val="af8"/>
    <w:semiHidden/>
    <w:rsid w:val="00AF6C21"/>
    <w:rPr>
      <w:rFonts w:ascii="Times New Roman" w:eastAsia="Times New Roman" w:hAnsi="Times New Roman" w:cs="Times New Roman"/>
      <w:lang w:val="en-US"/>
    </w:rPr>
  </w:style>
  <w:style w:type="character" w:customStyle="1" w:styleId="hps">
    <w:name w:val="hps"/>
    <w:rsid w:val="00AF6C21"/>
  </w:style>
  <w:style w:type="paragraph" w:styleId="afa">
    <w:name w:val="caption"/>
    <w:basedOn w:val="a"/>
    <w:next w:val="a"/>
    <w:uiPriority w:val="35"/>
    <w:unhideWhenUsed/>
    <w:qFormat/>
    <w:rsid w:val="00AF6C21"/>
    <w:pPr>
      <w:spacing w:after="200" w:line="276" w:lineRule="auto"/>
    </w:pPr>
    <w:rPr>
      <w:rFonts w:ascii="Calibri" w:eastAsia="Calibri" w:hAnsi="Calibri"/>
      <w:b/>
      <w:bCs/>
      <w:sz w:val="20"/>
      <w:szCs w:val="20"/>
      <w:lang w:val="uk-UA"/>
    </w:rPr>
  </w:style>
  <w:style w:type="paragraph" w:styleId="afb">
    <w:name w:val="Body Text First Indent"/>
    <w:basedOn w:val="af8"/>
    <w:link w:val="afc"/>
    <w:uiPriority w:val="99"/>
    <w:unhideWhenUsed/>
    <w:rsid w:val="00AF6C21"/>
    <w:pPr>
      <w:spacing w:line="276" w:lineRule="auto"/>
      <w:ind w:firstLine="210"/>
    </w:pPr>
    <w:rPr>
      <w:rFonts w:ascii="Calibri" w:eastAsia="Calibri" w:hAnsi="Calibri"/>
      <w:sz w:val="22"/>
      <w:szCs w:val="22"/>
      <w:lang w:val="uk-UA"/>
    </w:rPr>
  </w:style>
  <w:style w:type="character" w:customStyle="1" w:styleId="afc">
    <w:name w:val="Красная строка Знак"/>
    <w:basedOn w:val="af9"/>
    <w:link w:val="afb"/>
    <w:uiPriority w:val="99"/>
    <w:rsid w:val="00AF6C21"/>
    <w:rPr>
      <w:rFonts w:ascii="Calibri" w:eastAsia="Calibri" w:hAnsi="Calibri" w:cs="Times New Roman"/>
      <w:sz w:val="22"/>
      <w:szCs w:val="22"/>
      <w:lang w:val="uk-UA"/>
    </w:rPr>
  </w:style>
  <w:style w:type="paragraph" w:styleId="23">
    <w:name w:val="Body Text First Indent 2"/>
    <w:basedOn w:val="af3"/>
    <w:link w:val="24"/>
    <w:uiPriority w:val="99"/>
    <w:unhideWhenUsed/>
    <w:rsid w:val="00AF6C21"/>
    <w:pPr>
      <w:spacing w:line="276" w:lineRule="auto"/>
      <w:ind w:left="283" w:firstLine="210"/>
    </w:pPr>
    <w:rPr>
      <w:rFonts w:ascii="Calibri" w:eastAsia="Calibri" w:hAnsi="Calibri"/>
      <w:sz w:val="22"/>
      <w:szCs w:val="22"/>
      <w:lang w:val="uk-UA"/>
    </w:rPr>
  </w:style>
  <w:style w:type="character" w:customStyle="1" w:styleId="24">
    <w:name w:val="Красная строка 2 Знак"/>
    <w:basedOn w:val="af4"/>
    <w:link w:val="23"/>
    <w:uiPriority w:val="99"/>
    <w:rsid w:val="00AF6C21"/>
    <w:rPr>
      <w:rFonts w:ascii="Calibri" w:eastAsia="Calibri" w:hAnsi="Calibri" w:cs="Times New Roman"/>
      <w:sz w:val="22"/>
      <w:szCs w:val="22"/>
      <w:lang w:val="uk-UA"/>
    </w:rPr>
  </w:style>
  <w:style w:type="paragraph" w:styleId="afd">
    <w:name w:val="No Spacing"/>
    <w:rsid w:val="00AF6C21"/>
    <w:pPr>
      <w:pBdr>
        <w:top w:val="nil"/>
        <w:left w:val="nil"/>
        <w:bottom w:val="nil"/>
        <w:right w:val="nil"/>
        <w:between w:val="nil"/>
        <w:bar w:val="nil"/>
      </w:pBdr>
    </w:pPr>
    <w:rPr>
      <w:rFonts w:ascii="Calibri" w:eastAsia="Calibri" w:hAnsi="Calibri" w:cs="Calibri"/>
      <w:color w:val="000000"/>
      <w:sz w:val="22"/>
      <w:szCs w:val="22"/>
      <w:u w:color="000000"/>
      <w:bdr w:val="nil"/>
      <w:lang w:val="en-US" w:eastAsia="ru-RU"/>
    </w:rPr>
  </w:style>
  <w:style w:type="paragraph" w:styleId="afe">
    <w:name w:val="Title"/>
    <w:basedOn w:val="a"/>
    <w:next w:val="a"/>
    <w:link w:val="aff"/>
    <w:uiPriority w:val="10"/>
    <w:qFormat/>
    <w:rsid w:val="00AF6C21"/>
    <w:pPr>
      <w:pBdr>
        <w:top w:val="nil"/>
        <w:left w:val="nil"/>
        <w:bottom w:val="single" w:sz="8" w:space="4" w:color="4472C4" w:themeColor="accent1"/>
        <w:right w:val="nil"/>
        <w:between w:val="nil"/>
        <w:bar w:val="nil"/>
      </w:pBdr>
      <w:spacing w:after="300"/>
      <w:contextualSpacing/>
    </w:pPr>
    <w:rPr>
      <w:rFonts w:asciiTheme="majorHAnsi" w:eastAsiaTheme="majorEastAsia" w:hAnsiTheme="majorHAnsi" w:cstheme="majorBidi"/>
      <w:color w:val="323E4F" w:themeColor="text2" w:themeShade="BF"/>
      <w:spacing w:val="5"/>
      <w:kern w:val="28"/>
      <w:sz w:val="52"/>
      <w:szCs w:val="52"/>
      <w:bdr w:val="nil"/>
    </w:rPr>
  </w:style>
  <w:style w:type="character" w:customStyle="1" w:styleId="aff">
    <w:name w:val="Название Знак"/>
    <w:basedOn w:val="a0"/>
    <w:link w:val="afe"/>
    <w:uiPriority w:val="10"/>
    <w:rsid w:val="00AF6C21"/>
    <w:rPr>
      <w:rFonts w:asciiTheme="majorHAnsi" w:eastAsiaTheme="majorEastAsia" w:hAnsiTheme="majorHAnsi" w:cstheme="majorBidi"/>
      <w:color w:val="323E4F" w:themeColor="text2" w:themeShade="BF"/>
      <w:spacing w:val="5"/>
      <w:kern w:val="28"/>
      <w:sz w:val="52"/>
      <w:szCs w:val="52"/>
      <w:bdr w:val="nil"/>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2279</Words>
  <Characters>12993</Characters>
  <Application>Microsoft Office Word</Application>
  <DocSecurity>0</DocSecurity>
  <Lines>108</Lines>
  <Paragraphs>30</Paragraphs>
  <ScaleCrop>false</ScaleCrop>
  <Company/>
  <LinksUpToDate>false</LinksUpToDate>
  <CharactersWithSpaces>15242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блощинський</dc:creator>
  <cp:keywords/>
  <dc:description/>
  <cp:lastModifiedBy>uzer</cp:lastModifiedBy>
  <cp:revision>3</cp:revision>
  <dcterms:created xsi:type="dcterms:W3CDTF">2019-06-11T09:04:00Z</dcterms:created>
  <dcterms:modified xsi:type="dcterms:W3CDTF">2019-06-12T14:57:00Z</dcterms:modified>
</cp:coreProperties>
</file>